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BD" w:rsidRDefault="00086CBD" w:rsidP="006A74B4">
      <w:pPr>
        <w:shd w:val="clear" w:color="auto" w:fill="FFFFFF"/>
        <w:spacing w:after="0" w:line="276" w:lineRule="auto"/>
        <w:ind w:firstLine="567"/>
        <w:jc w:val="both"/>
        <w:rPr>
          <w:rFonts w:ascii="Times New Roman" w:hAnsi="Times New Roman" w:cs="Times New Roman"/>
          <w:i/>
          <w:sz w:val="28"/>
          <w:szCs w:val="28"/>
        </w:rPr>
      </w:pPr>
    </w:p>
    <w:p w:rsidR="00086CBD" w:rsidRDefault="00086CBD" w:rsidP="006A74B4">
      <w:pPr>
        <w:shd w:val="clear" w:color="auto" w:fill="FFFFFF"/>
        <w:spacing w:after="0" w:line="276" w:lineRule="auto"/>
        <w:ind w:firstLine="567"/>
        <w:jc w:val="both"/>
        <w:rPr>
          <w:rFonts w:ascii="Times New Roman" w:hAnsi="Times New Roman" w:cs="Times New Roman"/>
          <w:i/>
          <w:sz w:val="28"/>
          <w:szCs w:val="28"/>
        </w:rPr>
      </w:pPr>
    </w:p>
    <w:p w:rsidR="00086CBD" w:rsidRDefault="00086CBD" w:rsidP="00086CBD">
      <w:pPr>
        <w:shd w:val="clear" w:color="auto" w:fill="FFFFFF"/>
        <w:spacing w:after="0" w:line="276" w:lineRule="auto"/>
        <w:ind w:firstLine="567"/>
        <w:jc w:val="both"/>
        <w:rPr>
          <w:rFonts w:ascii="Times New Roman" w:eastAsia="Times New Roman" w:hAnsi="Times New Roman" w:cs="Times New Roman"/>
          <w:color w:val="020C22"/>
          <w:sz w:val="28"/>
          <w:szCs w:val="28"/>
          <w:lang w:eastAsia="ru-RU"/>
        </w:rPr>
      </w:pPr>
      <w:r>
        <w:rPr>
          <w:rFonts w:ascii="Times New Roman" w:eastAsia="Times New Roman" w:hAnsi="Times New Roman"/>
          <w:b/>
          <w:color w:val="333333"/>
          <w:sz w:val="28"/>
          <w:szCs w:val="28"/>
          <w:lang w:eastAsia="ru-RU"/>
        </w:rPr>
        <w:t xml:space="preserve">На </w:t>
      </w:r>
      <w:r>
        <w:rPr>
          <w:rFonts w:ascii="Times New Roman" w:eastAsia="Times New Roman" w:hAnsi="Times New Roman"/>
          <w:b/>
          <w:color w:val="333333"/>
          <w:sz w:val="28"/>
          <w:szCs w:val="28"/>
          <w:lang w:val="en-US" w:eastAsia="ru-RU"/>
        </w:rPr>
        <w:t>XI</w:t>
      </w:r>
      <w:r>
        <w:rPr>
          <w:rFonts w:ascii="Times New Roman" w:eastAsia="Times New Roman" w:hAnsi="Times New Roman"/>
          <w:b/>
          <w:color w:val="333333"/>
          <w:sz w:val="28"/>
          <w:szCs w:val="28"/>
          <w:lang w:eastAsia="ru-RU"/>
        </w:rPr>
        <w:t xml:space="preserve"> Межрегиональном форуме молодых педагогов и их наставников «Таир» с сообщением</w:t>
      </w:r>
      <w:r>
        <w:rPr>
          <w:rFonts w:ascii="Times New Roman" w:eastAsia="Times New Roman" w:hAnsi="Times New Roman"/>
          <w:b/>
          <w:sz w:val="28"/>
          <w:szCs w:val="28"/>
          <w:lang w:eastAsia="ru-RU"/>
        </w:rPr>
        <w:t xml:space="preserve"> о роли Профсоюза в подготовке «Методических рекомендаций органам исполнительной власти субъектов Российской Федерации,</w:t>
      </w:r>
      <w:r>
        <w:rPr>
          <w:rFonts w:ascii="Times New Roman" w:eastAsia="Times New Roman" w:hAnsi="Times New Roman"/>
          <w:sz w:val="28"/>
          <w:szCs w:val="28"/>
          <w:lang w:eastAsia="ru-RU"/>
        </w:rPr>
        <w:t xml:space="preserve"> осуществляющим государственное управление в сфере образования, </w:t>
      </w:r>
      <w:r>
        <w:rPr>
          <w:rFonts w:ascii="Times New Roman" w:eastAsia="Times New Roman" w:hAnsi="Times New Roman"/>
          <w:b/>
          <w:sz w:val="28"/>
          <w:szCs w:val="28"/>
          <w:lang w:eastAsia="ru-RU"/>
        </w:rPr>
        <w:t>по организации работы педагогических работников, осуществляющих классное руководство в общеобразовательных организациях»</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выступил </w:t>
      </w:r>
      <w:proofErr w:type="spellStart"/>
      <w:r>
        <w:rPr>
          <w:rFonts w:ascii="Times New Roman" w:eastAsia="Times New Roman" w:hAnsi="Times New Roman"/>
          <w:b/>
          <w:sz w:val="28"/>
          <w:szCs w:val="28"/>
          <w:lang w:eastAsia="ru-RU"/>
        </w:rPr>
        <w:t>Романенков</w:t>
      </w:r>
      <w:proofErr w:type="spellEnd"/>
      <w:r>
        <w:rPr>
          <w:rFonts w:ascii="Times New Roman" w:eastAsia="Times New Roman" w:hAnsi="Times New Roman"/>
          <w:b/>
          <w:sz w:val="28"/>
          <w:szCs w:val="28"/>
          <w:lang w:eastAsia="ru-RU"/>
        </w:rPr>
        <w:t xml:space="preserve"> Евгений Николаевич,</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к.п.н</w:t>
      </w:r>
      <w:proofErr w:type="spellEnd"/>
      <w:r>
        <w:rPr>
          <w:rFonts w:ascii="Times New Roman" w:eastAsia="Times New Roman" w:hAnsi="Times New Roman"/>
          <w:sz w:val="28"/>
          <w:szCs w:val="28"/>
          <w:lang w:eastAsia="ru-RU"/>
        </w:rPr>
        <w:t>., Заслуженный учитель, заместитель заведующего отделом по вопросам общего образования аппарата Профсоюза.</w:t>
      </w:r>
    </w:p>
    <w:p w:rsidR="00086CBD" w:rsidRDefault="00086CBD" w:rsidP="00086CBD">
      <w:pPr>
        <w:shd w:val="clear" w:color="auto" w:fill="FFFFFF"/>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Участники Форума выразили большую благодарность всем организаторам Форума, выступающим и экспертам. </w:t>
      </w:r>
    </w:p>
    <w:p w:rsidR="00086CBD" w:rsidRDefault="00086CBD" w:rsidP="00086CBD">
      <w:pPr>
        <w:shd w:val="clear" w:color="auto" w:fill="FFFFFF"/>
        <w:spacing w:after="0" w:line="276"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По их многочисленным просьбам </w:t>
      </w:r>
      <w:r>
        <w:rPr>
          <w:rFonts w:ascii="Times New Roman" w:hAnsi="Times New Roman" w:cs="Times New Roman"/>
          <w:b/>
          <w:sz w:val="28"/>
          <w:szCs w:val="28"/>
        </w:rPr>
        <w:t xml:space="preserve">размещаем текст выступления Е.Н. </w:t>
      </w:r>
      <w:proofErr w:type="spellStart"/>
      <w:r>
        <w:rPr>
          <w:rFonts w:ascii="Times New Roman" w:hAnsi="Times New Roman" w:cs="Times New Roman"/>
          <w:b/>
          <w:sz w:val="28"/>
          <w:szCs w:val="28"/>
        </w:rPr>
        <w:t>Романенкова</w:t>
      </w:r>
      <w:proofErr w:type="spellEnd"/>
      <w:r>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w:t>
      </w:r>
    </w:p>
    <w:p w:rsidR="006A74B4" w:rsidRPr="007F0136"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Специалисты аппарата Общероссийского Профсоюза образования проводят экспертизу нормативно-правовых документов в системе образования, направленную прежде всего на соблюдение трудовых прав педагогических работников. </w:t>
      </w:r>
    </w:p>
    <w:p w:rsidR="006A74B4" w:rsidRPr="007F0136"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Так как тема воспитания проходит красной нитью через образовательный форум «Таир-2020», я предлагаю подробнее остановиться на последнем документе – методических рекомендациях для классных руководителей.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Эксперты, специалисты отдела по вопросам общего образования и правового отдела аппарата Профсоюза провели экспертизу представленного проекта «Методических рекомендаций органам исполнительной власти субъектов Российской Федерации, осуществляющим государственное управление в сфере образования, по организации работы классных руководителей» (далее – методические рекомендации), направленных на повышение значимости воспитания и социализации подрастающего поколения, обновление концептуальных подходов </w:t>
      </w:r>
      <w:r>
        <w:rPr>
          <w:rFonts w:ascii="Times New Roman" w:hAnsi="Times New Roman" w:cs="Times New Roman"/>
          <w:i/>
          <w:sz w:val="28"/>
          <w:szCs w:val="28"/>
        </w:rPr>
        <w:br/>
      </w:r>
      <w:r w:rsidRPr="007F0136">
        <w:rPr>
          <w:rFonts w:ascii="Times New Roman" w:hAnsi="Times New Roman" w:cs="Times New Roman"/>
          <w:i/>
          <w:sz w:val="28"/>
          <w:szCs w:val="28"/>
        </w:rPr>
        <w:t xml:space="preserve">к организации педагогической деятельности в этой области.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Делаю акцент на последней части наименования данных рекомендаций – </w:t>
      </w:r>
      <w:r w:rsidRPr="007F0136">
        <w:rPr>
          <w:rFonts w:ascii="Times New Roman" w:hAnsi="Times New Roman" w:cs="Times New Roman"/>
          <w:b/>
          <w:bCs/>
          <w:i/>
          <w:sz w:val="28"/>
          <w:szCs w:val="28"/>
        </w:rPr>
        <w:t xml:space="preserve">по организации работы классных руководителей. </w:t>
      </w:r>
      <w:r w:rsidRPr="007F0136">
        <w:rPr>
          <w:rFonts w:ascii="Times New Roman" w:hAnsi="Times New Roman" w:cs="Times New Roman"/>
          <w:i/>
          <w:sz w:val="28"/>
          <w:szCs w:val="28"/>
        </w:rPr>
        <w:t>И, уважаемые коллеги, вам задание: почему Профсоюз выступил против такого наименования проекта методических рекомендаций? Ответы ждём в чате в течение 5 минут. Спасибо!</w:t>
      </w:r>
      <w:r w:rsidRPr="007F0136">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В ходе проведенного всестороннего анализа методических рекомендаций </w:t>
      </w:r>
      <w:r w:rsidRPr="007F0136">
        <w:rPr>
          <w:rFonts w:ascii="Times New Roman" w:hAnsi="Times New Roman" w:cs="Times New Roman"/>
          <w:i/>
          <w:sz w:val="28"/>
          <w:szCs w:val="28"/>
        </w:rPr>
        <w:br/>
        <w:t xml:space="preserve">в письме, направленном в Министерство просвещения Российской Федерации,  </w:t>
      </w:r>
      <w:r w:rsidRPr="007F0136">
        <w:rPr>
          <w:rFonts w:ascii="Times New Roman" w:hAnsi="Times New Roman" w:cs="Times New Roman"/>
          <w:i/>
          <w:sz w:val="28"/>
          <w:szCs w:val="28"/>
        </w:rPr>
        <w:lastRenderedPageBreak/>
        <w:t xml:space="preserve">Профсоюз отметил, что </w:t>
      </w:r>
      <w:r w:rsidRPr="007F0136">
        <w:rPr>
          <w:rFonts w:ascii="Times New Roman" w:hAnsi="Times New Roman" w:cs="Times New Roman"/>
          <w:b/>
          <w:i/>
          <w:sz w:val="28"/>
          <w:szCs w:val="28"/>
        </w:rPr>
        <w:t>в разрабатываемых рекомендациях важно сконцентрировать внимание на организации деятельности педагогических работников, осуществляющих классные руководство, более четко определить порядок и условия их взаимодействия с другими участниками образовательных отношений,</w:t>
      </w:r>
      <w:r w:rsidRPr="007F0136">
        <w:rPr>
          <w:rFonts w:ascii="Times New Roman" w:hAnsi="Times New Roman" w:cs="Times New Roman"/>
          <w:i/>
          <w:sz w:val="28"/>
          <w:szCs w:val="28"/>
        </w:rPr>
        <w:t xml:space="preserve"> учитывая, что деятельность по воспитанию и социализации обучающихся осуществляется всеми педагогическими работниками,  а также работниками из числа учебно-вспомогательного персонала под руководством администрации общеобразовательной организации.</w:t>
      </w:r>
      <w:r w:rsidRPr="007F0136">
        <w:rPr>
          <w:rFonts w:ascii="Times New Roman" w:eastAsia="Times New Roman" w:hAnsi="Times New Roman" w:cs="Times New Roman"/>
          <w:i/>
          <w:color w:val="020C22"/>
          <w:sz w:val="28"/>
          <w:szCs w:val="28"/>
          <w:lang w:eastAsia="ru-RU"/>
        </w:rPr>
        <w:t xml:space="preserve"> </w:t>
      </w:r>
    </w:p>
    <w:p w:rsidR="006A74B4" w:rsidRPr="007F0136"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 xml:space="preserve">Также Профсоюз отметил, что представленный </w:t>
      </w:r>
      <w:r w:rsidRPr="007F0136">
        <w:rPr>
          <w:rFonts w:ascii="Times New Roman" w:hAnsi="Times New Roman" w:cs="Times New Roman"/>
          <w:b/>
          <w:i/>
          <w:sz w:val="28"/>
          <w:szCs w:val="28"/>
        </w:rPr>
        <w:t>проект методических рекомендаций требует существенных изменений и уточнений.</w:t>
      </w:r>
      <w:r w:rsidRPr="007F0136">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F0136">
        <w:rPr>
          <w:rFonts w:ascii="Times New Roman" w:hAnsi="Times New Roman" w:cs="Times New Roman"/>
          <w:i/>
          <w:sz w:val="28"/>
          <w:szCs w:val="28"/>
        </w:rPr>
        <w:t>Рассмотрим внесенные Профсоюзом только основополагающие предложения, учитывающие и профессиональные интересы педагогических работников, и их права, то есть членов нашего Профсоюза:</w:t>
      </w:r>
      <w:r w:rsidRPr="007F0136">
        <w:rPr>
          <w:rFonts w:ascii="Times New Roman" w:eastAsia="Times New Roman" w:hAnsi="Times New Roman" w:cs="Times New Roman"/>
          <w:i/>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1. Так, в проекте определены главные </w:t>
      </w:r>
      <w:r w:rsidRPr="007060F4">
        <w:rPr>
          <w:rFonts w:ascii="Times New Roman" w:hAnsi="Times New Roman" w:cs="Times New Roman"/>
          <w:i/>
          <w:iCs/>
          <w:sz w:val="28"/>
          <w:szCs w:val="28"/>
        </w:rPr>
        <w:t>задачи</w:t>
      </w:r>
      <w:r w:rsidRPr="007060F4">
        <w:rPr>
          <w:rFonts w:ascii="Times New Roman" w:hAnsi="Times New Roman" w:cs="Times New Roman"/>
          <w:i/>
          <w:sz w:val="28"/>
          <w:szCs w:val="28"/>
        </w:rPr>
        <w:t xml:space="preserve"> деятельности классного руководителя, вытекающие из приоритетных задач Российской Федерации в сфере воспитания детей с учетом актуального социального запроса и заявленных принципов реализации воспитывающей деятельности и, конечно же, с учётом поправок, внесенных в «Закон об образовании в РФ» по предложению Президента России В.В. Путина.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Безусловно, Профсоюз с главными задачами деятельности классного руководителя согласен. Однако Профсоюзом было предложено определить главные задачи по воспитанию обучающихся для всех педагогических </w:t>
      </w:r>
      <w:r w:rsidRPr="007060F4">
        <w:rPr>
          <w:rFonts w:ascii="Times New Roman" w:hAnsi="Times New Roman" w:cs="Times New Roman"/>
          <w:i/>
          <w:color w:val="000000"/>
          <w:sz w:val="28"/>
          <w:szCs w:val="28"/>
        </w:rPr>
        <w:t>работников.</w:t>
      </w:r>
      <w:r w:rsidRPr="007060F4">
        <w:rPr>
          <w:rFonts w:ascii="Times New Roman" w:eastAsia="Times New Roman" w:hAnsi="Times New Roman" w:cs="Times New Roman"/>
          <w:i/>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По мнению Профсоюза, методические рекомендации в области воспитания должны регулировать деятельность всех педагогических работников, в том числе педагогических работников, осуществляющих классное руководство.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2. В экспертном заключении Профсоюз отметил, что в соответствии </w:t>
      </w:r>
      <w:r>
        <w:rPr>
          <w:rFonts w:ascii="Times New Roman" w:hAnsi="Times New Roman" w:cs="Times New Roman"/>
          <w:i/>
          <w:sz w:val="28"/>
          <w:szCs w:val="28"/>
        </w:rPr>
        <w:br/>
      </w:r>
      <w:r w:rsidRPr="007060F4">
        <w:rPr>
          <w:rFonts w:ascii="Times New Roman" w:hAnsi="Times New Roman" w:cs="Times New Roman"/>
          <w:i/>
          <w:sz w:val="28"/>
          <w:szCs w:val="28"/>
        </w:rPr>
        <w:t xml:space="preserve">с пунктом 2.3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w:t>
      </w:r>
      <w:proofErr w:type="spellStart"/>
      <w:r w:rsidRPr="007060F4">
        <w:rPr>
          <w:rFonts w:ascii="Times New Roman" w:hAnsi="Times New Roman" w:cs="Times New Roman"/>
          <w:i/>
          <w:sz w:val="28"/>
          <w:szCs w:val="28"/>
        </w:rPr>
        <w:t>Минобрнауки</w:t>
      </w:r>
      <w:proofErr w:type="spellEnd"/>
      <w:r w:rsidRPr="007060F4">
        <w:rPr>
          <w:rFonts w:ascii="Times New Roman" w:hAnsi="Times New Roman" w:cs="Times New Roman"/>
          <w:i/>
          <w:sz w:val="28"/>
          <w:szCs w:val="28"/>
        </w:rPr>
        <w:t xml:space="preserve"> России от 11 мая 2016 года № 536, классное руководство является дополнительным видом работ, непосредственно связанных с образовательной деятельностью, и выполняется педагогическими работниками с их письменного согласия на условиях дополнительной оплаты, и регулируется трудовым договором или дополнительным соглашением к трудовому договору соответствующего педагогического работника.</w:t>
      </w:r>
      <w:r w:rsidRPr="007060F4">
        <w:rPr>
          <w:rFonts w:ascii="Times New Roman" w:eastAsia="Times New Roman" w:hAnsi="Times New Roman" w:cs="Times New Roman"/>
          <w:i/>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lastRenderedPageBreak/>
        <w:t xml:space="preserve">Классное руководство – это особый вид </w:t>
      </w:r>
      <w:r w:rsidRPr="007060F4">
        <w:rPr>
          <w:rFonts w:ascii="Times New Roman" w:hAnsi="Times New Roman" w:cs="Times New Roman"/>
          <w:b/>
          <w:bCs/>
          <w:i/>
          <w:sz w:val="28"/>
          <w:szCs w:val="28"/>
        </w:rPr>
        <w:t>педагогической деятельности</w:t>
      </w:r>
      <w:r w:rsidRPr="007060F4">
        <w:rPr>
          <w:rFonts w:ascii="Times New Roman" w:hAnsi="Times New Roman" w:cs="Times New Roman"/>
          <w:i/>
          <w:sz w:val="28"/>
          <w:szCs w:val="28"/>
        </w:rPr>
        <w:t xml:space="preserve">, который относится к функции общеобразовательной организации, осуществляется педагогическими работниками за дополнительную плату и не является отдельной самостоятельной должностью.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3. Далее: Профсоюз </w:t>
      </w:r>
      <w:r w:rsidRPr="007060F4">
        <w:rPr>
          <w:rFonts w:ascii="Times New Roman" w:hAnsi="Times New Roman" w:cs="Times New Roman"/>
          <w:b/>
          <w:i/>
          <w:sz w:val="28"/>
          <w:szCs w:val="28"/>
        </w:rPr>
        <w:t>обратил внимание авторов методических рекомендаций</w:t>
      </w:r>
      <w:r w:rsidRPr="007060F4">
        <w:rPr>
          <w:rFonts w:ascii="Times New Roman" w:hAnsi="Times New Roman" w:cs="Times New Roman"/>
          <w:i/>
          <w:sz w:val="28"/>
          <w:szCs w:val="28"/>
        </w:rPr>
        <w:t xml:space="preserve"> </w:t>
      </w:r>
      <w:r w:rsidRPr="007060F4">
        <w:rPr>
          <w:rFonts w:ascii="Times New Roman" w:hAnsi="Times New Roman" w:cs="Times New Roman"/>
          <w:b/>
          <w:bCs/>
          <w:i/>
          <w:sz w:val="28"/>
          <w:szCs w:val="28"/>
        </w:rPr>
        <w:t>на неправомерность применения</w:t>
      </w:r>
      <w:r w:rsidRPr="007060F4">
        <w:rPr>
          <w:rFonts w:ascii="Times New Roman" w:hAnsi="Times New Roman" w:cs="Times New Roman"/>
          <w:i/>
          <w:sz w:val="28"/>
          <w:szCs w:val="28"/>
        </w:rPr>
        <w:t xml:space="preserve"> при регулировании деятельности педагогических работников, осуществляющих классное руководство, понятия </w:t>
      </w:r>
      <w:r w:rsidRPr="007060F4">
        <w:rPr>
          <w:rFonts w:ascii="Times New Roman" w:hAnsi="Times New Roman" w:cs="Times New Roman"/>
          <w:b/>
          <w:i/>
          <w:sz w:val="28"/>
          <w:szCs w:val="28"/>
        </w:rPr>
        <w:t>«функциональные обязанности»</w:t>
      </w:r>
      <w:r w:rsidRPr="007060F4">
        <w:rPr>
          <w:rFonts w:ascii="Times New Roman" w:hAnsi="Times New Roman" w:cs="Times New Roman"/>
          <w:i/>
          <w:sz w:val="28"/>
          <w:szCs w:val="28"/>
        </w:rPr>
        <w:t xml:space="preserve">, вошедшего в проект методических рекомендаций, которое к тому же в Трудовом кодексе Российской Федерации отсутствует.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В связи с этим Профсоюз настоял на внесении следующей формулировки: «деятельность педагогических работников, осуществляющих классное руководство, представляет собой совокупность трудовых действий, обязательных для конкретного вида поручаемой педагогическому работнику дополнительной работы, связанной с классным руководством. Эти виды деятельности относятся не к должностным обязанностям по занимаемой должности, а к видам дополнительной педагогической работы за дополнительную оплату, непосредственно вытекающей из сущности, целей, задач, содержания и специфики деятельности образовательных организаций, связанных с воспитательной работой».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Так, специфика деятельности педагогического работника, осуществляющего классное руководство, состоит в том, что при обеспечении воспитательного процесса он одновременно работает персонально с отдельными обучающимися, учитывая их возрастные и личностные особенности, образовательные запросы, состояние здоровья, семейные и прочие условия жизни, а также с классом как относительно постоянным ученическим сообществом, обладающим всеми особенностями социальных групп определённого возраста, межличностными отношениями и групповой   динамикой.  Воспитательные цели и задачи достигаются как в отношении каждого обучающегося, так и в отношении класса как микросоциума.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Профсоюз особо подчеркнул, что реализация воспитательных задач осуществляется образовательной организацией, а педагогические работники либо осуществляют, либо обеспечивают выполнение определённых задач.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обучающихся, с другими педагогическими работниками образовательной организации и </w:t>
      </w:r>
      <w:r w:rsidRPr="007060F4">
        <w:rPr>
          <w:rFonts w:ascii="Times New Roman" w:hAnsi="Times New Roman" w:cs="Times New Roman"/>
          <w:i/>
          <w:sz w:val="28"/>
          <w:szCs w:val="28"/>
        </w:rPr>
        <w:lastRenderedPageBreak/>
        <w:t>специалистами, взаимодействующими с учениками его класса, а также с администрацией образовательной организации.</w:t>
      </w:r>
      <w:r w:rsidRPr="001841CC">
        <w:rPr>
          <w:rFonts w:ascii="Times New Roman" w:eastAsia="Times New Roman" w:hAnsi="Times New Roman" w:cs="Times New Roman"/>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И когда администрация образовательной организации или иные педагогические работники говорят классным руководителям – это ваши проблемы, и решайте их самостоятельно – вы, уважаемые коллеги, таких «творческих» участников образовательных отношений отсылайте к настоящим методическим рекомендациям со словами: процесс воспитания – это общее дело всех педагогических работников образовательной организации. Эта твёрдая позиция Профсоюза была принята и зафиксирована в методических рекомендациях.</w:t>
      </w:r>
      <w:r w:rsidRPr="007060F4">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Воспитательный процесс и социализация обучающихся осуществляются </w:t>
      </w:r>
      <w:r>
        <w:rPr>
          <w:rFonts w:ascii="Times New Roman" w:hAnsi="Times New Roman" w:cs="Times New Roman"/>
          <w:i/>
          <w:sz w:val="28"/>
          <w:szCs w:val="28"/>
        </w:rPr>
        <w:br/>
      </w:r>
      <w:r w:rsidRPr="007060F4">
        <w:rPr>
          <w:rFonts w:ascii="Times New Roman" w:hAnsi="Times New Roman" w:cs="Times New Roman"/>
          <w:i/>
          <w:sz w:val="28"/>
          <w:szCs w:val="28"/>
        </w:rPr>
        <w:t>в открытом социуме, с использованием всех его ресурсов, поэтому классный руководитель взаимодействует также и с внешними партнёрами, способствующими достижению принятых целей.</w:t>
      </w:r>
      <w:r w:rsidRPr="003E53FC">
        <w:rPr>
          <w:rFonts w:ascii="Times New Roman" w:hAnsi="Times New Roman" w:cs="Times New Roman"/>
          <w:sz w:val="28"/>
          <w:szCs w:val="28"/>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Исходя из целей и принципов воспитания и социализации обучающихся, признания сферы педагогической ответственности образовательной организации </w:t>
      </w:r>
      <w:r w:rsidRPr="007060F4">
        <w:rPr>
          <w:rFonts w:ascii="Times New Roman" w:hAnsi="Times New Roman" w:cs="Times New Roman"/>
          <w:i/>
          <w:sz w:val="28"/>
          <w:szCs w:val="28"/>
        </w:rPr>
        <w:br/>
        <w:t xml:space="preserve">в этих процессах, педагогический работник, осуществляющий классное руководство, выполняет широкий спектр обязанностей, относящихся непосредственно к педагогической, а не к управленческой деятельности – такую </w:t>
      </w:r>
      <w:proofErr w:type="gramStart"/>
      <w:r w:rsidRPr="007060F4">
        <w:rPr>
          <w:rFonts w:ascii="Times New Roman" w:hAnsi="Times New Roman" w:cs="Times New Roman"/>
          <w:i/>
          <w:sz w:val="28"/>
          <w:szCs w:val="28"/>
        </w:rPr>
        <w:t>позицию  Профсоюз</w:t>
      </w:r>
      <w:proofErr w:type="gramEnd"/>
      <w:r w:rsidRPr="007060F4">
        <w:rPr>
          <w:rFonts w:ascii="Times New Roman" w:hAnsi="Times New Roman" w:cs="Times New Roman"/>
          <w:i/>
          <w:sz w:val="28"/>
          <w:szCs w:val="28"/>
        </w:rPr>
        <w:t xml:space="preserve"> чётко обозначил, что и было закреплено в методических рекомендациях.</w:t>
      </w:r>
      <w:r w:rsidRPr="007060F4">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В этой связи Профсоюз отметил, что действия, относящиеся к анализу, планированию, организации, контролю процесса воспитания и обучения,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r w:rsidRPr="007060F4">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Также Профсоюз обратил внимание авторов проекта методических рекомендаций на постановление Правительства Российской Федерации от 4 апреля 2020 г. № 448 «</w:t>
      </w:r>
      <w:r w:rsidRPr="007060F4">
        <w:rPr>
          <w:rFonts w:ascii="Times New Roman" w:hAnsi="Times New Roman" w:cs="Times New Roman"/>
          <w:i/>
          <w:color w:val="050505"/>
          <w:sz w:val="28"/>
          <w:szCs w:val="28"/>
        </w:rPr>
        <w:t>О</w:t>
      </w:r>
      <w:r w:rsidRPr="007060F4">
        <w:rPr>
          <w:rFonts w:ascii="Times New Roman" w:hAnsi="Times New Roman" w:cs="Times New Roman"/>
          <w:i/>
          <w:color w:val="050505"/>
          <w:spacing w:val="25"/>
          <w:sz w:val="28"/>
          <w:szCs w:val="28"/>
        </w:rPr>
        <w:t xml:space="preserve"> </w:t>
      </w:r>
      <w:r w:rsidRPr="007060F4">
        <w:rPr>
          <w:rFonts w:ascii="Times New Roman" w:hAnsi="Times New Roman" w:cs="Times New Roman"/>
          <w:i/>
          <w:color w:val="050505"/>
          <w:spacing w:val="12"/>
          <w:sz w:val="28"/>
          <w:szCs w:val="28"/>
        </w:rPr>
        <w:t>внесени</w:t>
      </w:r>
      <w:r w:rsidRPr="007060F4">
        <w:rPr>
          <w:rFonts w:ascii="Times New Roman" w:hAnsi="Times New Roman" w:cs="Times New Roman"/>
          <w:i/>
          <w:color w:val="050505"/>
          <w:sz w:val="28"/>
          <w:szCs w:val="28"/>
        </w:rPr>
        <w:t>и</w:t>
      </w:r>
      <w:r w:rsidRPr="007060F4">
        <w:rPr>
          <w:rFonts w:ascii="Times New Roman" w:hAnsi="Times New Roman" w:cs="Times New Roman"/>
          <w:i/>
          <w:color w:val="050505"/>
          <w:spacing w:val="-18"/>
          <w:sz w:val="28"/>
          <w:szCs w:val="28"/>
        </w:rPr>
        <w:t xml:space="preserve"> </w:t>
      </w:r>
      <w:r w:rsidRPr="007060F4">
        <w:rPr>
          <w:rFonts w:ascii="Times New Roman" w:hAnsi="Times New Roman" w:cs="Times New Roman"/>
          <w:i/>
          <w:color w:val="050505"/>
          <w:spacing w:val="14"/>
          <w:sz w:val="28"/>
          <w:szCs w:val="28"/>
        </w:rPr>
        <w:t>изменени</w:t>
      </w:r>
      <w:r w:rsidRPr="007060F4">
        <w:rPr>
          <w:rFonts w:ascii="Times New Roman" w:hAnsi="Times New Roman" w:cs="Times New Roman"/>
          <w:i/>
          <w:color w:val="050505"/>
          <w:sz w:val="28"/>
          <w:szCs w:val="28"/>
        </w:rPr>
        <w:t>й</w:t>
      </w:r>
      <w:r w:rsidRPr="007060F4">
        <w:rPr>
          <w:rFonts w:ascii="Times New Roman" w:hAnsi="Times New Roman" w:cs="Times New Roman"/>
          <w:i/>
          <w:color w:val="050505"/>
          <w:spacing w:val="-19"/>
          <w:sz w:val="28"/>
          <w:szCs w:val="28"/>
        </w:rPr>
        <w:t xml:space="preserve"> </w:t>
      </w:r>
      <w:r w:rsidRPr="007060F4">
        <w:rPr>
          <w:rFonts w:ascii="Times New Roman" w:hAnsi="Times New Roman" w:cs="Times New Roman"/>
          <w:i/>
          <w:color w:val="050505"/>
          <w:sz w:val="28"/>
          <w:szCs w:val="28"/>
        </w:rPr>
        <w:t>в</w:t>
      </w:r>
      <w:r w:rsidRPr="007060F4">
        <w:rPr>
          <w:rFonts w:ascii="Times New Roman" w:hAnsi="Times New Roman" w:cs="Times New Roman"/>
          <w:i/>
          <w:color w:val="050505"/>
          <w:spacing w:val="14"/>
          <w:sz w:val="28"/>
          <w:szCs w:val="28"/>
        </w:rPr>
        <w:t xml:space="preserve"> </w:t>
      </w:r>
      <w:r w:rsidRPr="007060F4">
        <w:rPr>
          <w:rFonts w:ascii="Times New Roman" w:hAnsi="Times New Roman" w:cs="Times New Roman"/>
          <w:i/>
          <w:color w:val="050505"/>
          <w:spacing w:val="8"/>
          <w:sz w:val="28"/>
          <w:szCs w:val="28"/>
        </w:rPr>
        <w:t>государственну</w:t>
      </w:r>
      <w:r w:rsidRPr="007060F4">
        <w:rPr>
          <w:rFonts w:ascii="Times New Roman" w:hAnsi="Times New Roman" w:cs="Times New Roman"/>
          <w:i/>
          <w:color w:val="050505"/>
          <w:sz w:val="28"/>
          <w:szCs w:val="28"/>
        </w:rPr>
        <w:t>ю</w:t>
      </w:r>
      <w:r w:rsidRPr="007060F4">
        <w:rPr>
          <w:rFonts w:ascii="Times New Roman" w:hAnsi="Times New Roman" w:cs="Times New Roman"/>
          <w:i/>
          <w:color w:val="050505"/>
          <w:spacing w:val="31"/>
          <w:sz w:val="28"/>
          <w:szCs w:val="28"/>
        </w:rPr>
        <w:t xml:space="preserve"> </w:t>
      </w:r>
      <w:r w:rsidRPr="007060F4">
        <w:rPr>
          <w:rFonts w:ascii="Times New Roman" w:hAnsi="Times New Roman" w:cs="Times New Roman"/>
          <w:i/>
          <w:color w:val="050505"/>
          <w:spacing w:val="11"/>
          <w:w w:val="97"/>
          <w:sz w:val="28"/>
          <w:szCs w:val="28"/>
        </w:rPr>
        <w:t xml:space="preserve">программу </w:t>
      </w:r>
      <w:r w:rsidRPr="007060F4">
        <w:rPr>
          <w:rFonts w:ascii="Times New Roman" w:hAnsi="Times New Roman" w:cs="Times New Roman"/>
          <w:i/>
          <w:color w:val="050505"/>
          <w:spacing w:val="10"/>
          <w:sz w:val="28"/>
          <w:szCs w:val="28"/>
        </w:rPr>
        <w:t>Российско</w:t>
      </w:r>
      <w:r w:rsidRPr="007060F4">
        <w:rPr>
          <w:rFonts w:ascii="Times New Roman" w:hAnsi="Times New Roman" w:cs="Times New Roman"/>
          <w:i/>
          <w:color w:val="050505"/>
          <w:sz w:val="28"/>
          <w:szCs w:val="28"/>
        </w:rPr>
        <w:t>й</w:t>
      </w:r>
      <w:r w:rsidRPr="007060F4">
        <w:rPr>
          <w:rFonts w:ascii="Times New Roman" w:hAnsi="Times New Roman" w:cs="Times New Roman"/>
          <w:i/>
          <w:color w:val="050505"/>
          <w:spacing w:val="4"/>
          <w:sz w:val="28"/>
          <w:szCs w:val="28"/>
        </w:rPr>
        <w:t xml:space="preserve"> </w:t>
      </w:r>
      <w:r w:rsidRPr="007060F4">
        <w:rPr>
          <w:rFonts w:ascii="Times New Roman" w:hAnsi="Times New Roman" w:cs="Times New Roman"/>
          <w:i/>
          <w:color w:val="050505"/>
          <w:spacing w:val="10"/>
          <w:sz w:val="28"/>
          <w:szCs w:val="28"/>
        </w:rPr>
        <w:t>Федераци</w:t>
      </w:r>
      <w:r w:rsidRPr="007060F4">
        <w:rPr>
          <w:rFonts w:ascii="Times New Roman" w:hAnsi="Times New Roman" w:cs="Times New Roman"/>
          <w:i/>
          <w:color w:val="050505"/>
          <w:sz w:val="28"/>
          <w:szCs w:val="28"/>
        </w:rPr>
        <w:t>и</w:t>
      </w:r>
      <w:r w:rsidRPr="007060F4">
        <w:rPr>
          <w:rFonts w:ascii="Times New Roman" w:hAnsi="Times New Roman" w:cs="Times New Roman"/>
          <w:i/>
          <w:color w:val="050505"/>
          <w:spacing w:val="15"/>
          <w:sz w:val="28"/>
          <w:szCs w:val="28"/>
        </w:rPr>
        <w:t xml:space="preserve"> «</w:t>
      </w:r>
      <w:r w:rsidRPr="007060F4">
        <w:rPr>
          <w:rFonts w:ascii="Times New Roman" w:hAnsi="Times New Roman" w:cs="Times New Roman"/>
          <w:i/>
          <w:color w:val="050505"/>
          <w:spacing w:val="11"/>
          <w:sz w:val="28"/>
          <w:szCs w:val="28"/>
        </w:rPr>
        <w:t>Развити</w:t>
      </w:r>
      <w:r w:rsidRPr="007060F4">
        <w:rPr>
          <w:rFonts w:ascii="Times New Roman" w:hAnsi="Times New Roman" w:cs="Times New Roman"/>
          <w:i/>
          <w:color w:val="050505"/>
          <w:sz w:val="28"/>
          <w:szCs w:val="28"/>
        </w:rPr>
        <w:t xml:space="preserve">е образования», в соответствии с которым, в частности, предусматривается </w:t>
      </w:r>
      <w:r w:rsidRPr="007060F4">
        <w:rPr>
          <w:rFonts w:ascii="Times New Roman" w:hAnsi="Times New Roman" w:cs="Times New Roman"/>
          <w:b/>
          <w:bCs/>
          <w:i/>
          <w:color w:val="050505"/>
          <w:sz w:val="28"/>
          <w:szCs w:val="28"/>
        </w:rPr>
        <w:t>выплата ежемесячного денежного</w:t>
      </w:r>
      <w:r>
        <w:rPr>
          <w:rFonts w:ascii="Times New Roman" w:hAnsi="Times New Roman" w:cs="Times New Roman"/>
          <w:b/>
          <w:bCs/>
          <w:i/>
          <w:color w:val="050505"/>
          <w:sz w:val="28"/>
          <w:szCs w:val="28"/>
        </w:rPr>
        <w:t xml:space="preserve"> </w:t>
      </w:r>
      <w:r w:rsidRPr="007060F4">
        <w:rPr>
          <w:rFonts w:ascii="Times New Roman" w:hAnsi="Times New Roman" w:cs="Times New Roman"/>
          <w:b/>
          <w:bCs/>
          <w:i/>
          <w:color w:val="050505"/>
          <w:sz w:val="28"/>
          <w:szCs w:val="28"/>
        </w:rPr>
        <w:t>вознаграждения педагогическим работникам за классное руководство</w:t>
      </w:r>
      <w:r w:rsidRPr="007060F4">
        <w:rPr>
          <w:rFonts w:ascii="Times New Roman" w:hAnsi="Times New Roman" w:cs="Times New Roman"/>
          <w:i/>
          <w:color w:val="050505"/>
          <w:sz w:val="28"/>
          <w:szCs w:val="28"/>
        </w:rPr>
        <w:t>, а не за работу классного руководителя.</w:t>
      </w:r>
      <w:r w:rsidRPr="007060F4">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color w:val="050505"/>
          <w:sz w:val="28"/>
          <w:szCs w:val="28"/>
        </w:rPr>
        <w:t xml:space="preserve">Еще раз хочу вернуть вас, уважаемые коллеги, к названию проекта: «Методические рекомендации по осуществлению работы классного руководителя», то есть уже в самом названии было заложено несоответствие нормативно-правовому обоснованию деятельности педагогических работников, осуществляющих классное руководство: то есть </w:t>
      </w:r>
      <w:r w:rsidRPr="007060F4">
        <w:rPr>
          <w:rFonts w:ascii="Times New Roman" w:hAnsi="Times New Roman" w:cs="Times New Roman"/>
          <w:i/>
          <w:color w:val="050505"/>
          <w:sz w:val="28"/>
          <w:szCs w:val="28"/>
        </w:rPr>
        <w:lastRenderedPageBreak/>
        <w:t>дано указание на должность «классный руководитель», хотя в Едином квалификационном справочнике должностей работников социальной сферы (ЕКС) такая должность отсутствует.</w:t>
      </w:r>
      <w:r w:rsidRPr="007060F4">
        <w:rPr>
          <w:rFonts w:ascii="Times New Roman" w:eastAsia="Times New Roman" w:hAnsi="Times New Roman" w:cs="Times New Roman"/>
          <w:i/>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eastAsia="Times New Roman" w:hAnsi="Times New Roman" w:cs="Times New Roman"/>
          <w:i/>
          <w:color w:val="020C22"/>
          <w:sz w:val="28"/>
          <w:szCs w:val="28"/>
          <w:lang w:eastAsia="ru-RU"/>
        </w:rPr>
      </w:pPr>
      <w:r w:rsidRPr="007060F4">
        <w:rPr>
          <w:rFonts w:ascii="Times New Roman" w:hAnsi="Times New Roman" w:cs="Times New Roman"/>
          <w:i/>
          <w:color w:val="050505"/>
          <w:sz w:val="28"/>
          <w:szCs w:val="28"/>
        </w:rPr>
        <w:t>Авторами методических рекомендаций была предпринята попытка установить 36-часовую рабочую неделю для педагогических работников, осуществляющих классное руководство. Профсоюз спросил: а на каком основании? И вот подходим к ответу на вопрос, заданный в начале моего разговора с вами, уважаемые коллеги.</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«Во втором чтении» Профсоюзу всё-таки удалось убедить разработчиков, что для осуществления педагогическими работниками классного руководства действующим законодательством не установлено каких-либо норм времени работы в день, в неделю, в месяц. Порядок выполнения указанной работы определяется общешкольными планами и графиками, личными планами, программами, графиками педагогического работника, осуществляющего классное руководство</w:t>
      </w:r>
      <w:r w:rsidRPr="003E53FC">
        <w:rPr>
          <w:rFonts w:ascii="Times New Roman" w:hAnsi="Times New Roman" w:cs="Times New Roman"/>
          <w:sz w:val="28"/>
          <w:szCs w:val="28"/>
        </w:rPr>
        <w:t>.</w:t>
      </w:r>
      <w:r w:rsidRPr="001841CC">
        <w:rPr>
          <w:rFonts w:ascii="Times New Roman" w:eastAsia="Times New Roman" w:hAnsi="Times New Roman" w:cs="Times New Roman"/>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Исходя из этого, Профсоюз предложил новую редакцию наименования документа: </w:t>
      </w:r>
      <w:r w:rsidRPr="007060F4">
        <w:rPr>
          <w:rFonts w:ascii="Times New Roman" w:hAnsi="Times New Roman" w:cs="Times New Roman"/>
          <w:b/>
          <w:bCs/>
          <w:i/>
          <w:sz w:val="28"/>
          <w:szCs w:val="28"/>
        </w:rPr>
        <w:t xml:space="preserve">«Методические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w:t>
      </w:r>
      <w:r w:rsidRPr="007060F4">
        <w:rPr>
          <w:rFonts w:ascii="Times New Roman" w:hAnsi="Times New Roman" w:cs="Times New Roman"/>
          <w:b/>
          <w:bCs/>
          <w:i/>
          <w:sz w:val="28"/>
          <w:szCs w:val="28"/>
          <w:u w:val="single"/>
        </w:rPr>
        <w:t>педагогических работников, осуществляющих классное руководство в общеобразовательных организациях</w:t>
      </w:r>
      <w:r w:rsidRPr="007060F4">
        <w:rPr>
          <w:rFonts w:ascii="Times New Roman" w:hAnsi="Times New Roman" w:cs="Times New Roman"/>
          <w:b/>
          <w:bCs/>
          <w:i/>
          <w:sz w:val="28"/>
          <w:szCs w:val="28"/>
        </w:rPr>
        <w:t>».</w:t>
      </w:r>
      <w:r w:rsidRPr="007060F4">
        <w:rPr>
          <w:rFonts w:ascii="Times New Roman" w:eastAsia="Times New Roman" w:hAnsi="Times New Roman" w:cs="Times New Roman"/>
          <w:i/>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Такое название методических рекомендаций и было принято Министерством просвещения Российской Федерации.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eastAsia="Times New Roman" w:hAnsi="Times New Roman" w:cs="Times New Roman"/>
          <w:b/>
          <w:i/>
          <w:sz w:val="28"/>
          <w:szCs w:val="28"/>
          <w:lang w:eastAsia="ru-RU"/>
        </w:rPr>
        <w:t xml:space="preserve">Профсоюз настоял на том, что педагогический работник, осуществляющий классное руководство, должен заполнять всего два дополнительных вида документа: классный журнал (в электронной либо в бумажной форме – без дублирования) и план работы классного руководителя, </w:t>
      </w:r>
      <w:r w:rsidRPr="007060F4">
        <w:rPr>
          <w:rFonts w:ascii="Times New Roman" w:eastAsia="Times New Roman" w:hAnsi="Times New Roman" w:cs="Times New Roman"/>
          <w:i/>
          <w:sz w:val="28"/>
          <w:szCs w:val="28"/>
          <w:lang w:eastAsia="ru-RU"/>
        </w:rPr>
        <w:t xml:space="preserve">требования к оформлению которого могут быть установлены локальным нормативным актом по согласованию с выборным органом первичной профсоюзной организации.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eastAsia="Times New Roman" w:hAnsi="Times New Roman" w:cs="Times New Roman"/>
          <w:b/>
          <w:i/>
          <w:sz w:val="28"/>
          <w:szCs w:val="28"/>
          <w:lang w:eastAsia="ru-RU"/>
        </w:rPr>
        <w:t xml:space="preserve">Уважаемые коллеги, пожалуйста, обратите внимание на следующее: </w:t>
      </w:r>
      <w:r>
        <w:rPr>
          <w:rFonts w:ascii="Times New Roman" w:eastAsia="Times New Roman" w:hAnsi="Times New Roman" w:cs="Times New Roman"/>
          <w:b/>
          <w:i/>
          <w:sz w:val="28"/>
          <w:szCs w:val="28"/>
          <w:lang w:eastAsia="ru-RU"/>
        </w:rPr>
        <w:br/>
      </w:r>
      <w:r w:rsidRPr="007060F4">
        <w:rPr>
          <w:rFonts w:ascii="Times New Roman" w:eastAsia="Times New Roman" w:hAnsi="Times New Roman" w:cs="Times New Roman"/>
          <w:b/>
          <w:i/>
          <w:sz w:val="28"/>
          <w:szCs w:val="28"/>
          <w:lang w:eastAsia="ru-RU"/>
        </w:rPr>
        <w:t xml:space="preserve">в целях недопущения расширения перечня избыточной отчетности </w:t>
      </w:r>
      <w:r>
        <w:rPr>
          <w:rFonts w:ascii="Times New Roman" w:eastAsia="Times New Roman" w:hAnsi="Times New Roman" w:cs="Times New Roman"/>
          <w:b/>
          <w:i/>
          <w:sz w:val="28"/>
          <w:szCs w:val="28"/>
          <w:lang w:eastAsia="ru-RU"/>
        </w:rPr>
        <w:br/>
      </w:r>
      <w:r w:rsidRPr="007060F4">
        <w:rPr>
          <w:rFonts w:ascii="Times New Roman" w:eastAsia="Times New Roman" w:hAnsi="Times New Roman" w:cs="Times New Roman"/>
          <w:b/>
          <w:i/>
          <w:sz w:val="28"/>
          <w:szCs w:val="28"/>
          <w:lang w:eastAsia="ru-RU"/>
        </w:rPr>
        <w:t xml:space="preserve">по классному руководству руководителям образовательных организаций необходимо руководствоваться подразделом «Классное руководство» раздела </w:t>
      </w:r>
      <w:r w:rsidRPr="007060F4">
        <w:rPr>
          <w:rFonts w:ascii="Times New Roman" w:eastAsia="Times New Roman" w:hAnsi="Times New Roman" w:cs="Times New Roman"/>
          <w:b/>
          <w:i/>
          <w:sz w:val="28"/>
          <w:szCs w:val="28"/>
          <w:lang w:val="en-US" w:eastAsia="ru-RU"/>
        </w:rPr>
        <w:t>VIII</w:t>
      </w:r>
      <w:r w:rsidRPr="007060F4">
        <w:rPr>
          <w:rFonts w:ascii="Times New Roman" w:eastAsia="Times New Roman" w:hAnsi="Times New Roman" w:cs="Times New Roman"/>
          <w:b/>
          <w:i/>
          <w:sz w:val="28"/>
          <w:szCs w:val="28"/>
          <w:lang w:eastAsia="ru-RU"/>
        </w:rPr>
        <w:t xml:space="preserve"> приложения к письму Департамента государственной политики в сфере общего образования </w:t>
      </w:r>
      <w:proofErr w:type="spellStart"/>
      <w:r w:rsidRPr="007060F4">
        <w:rPr>
          <w:rFonts w:ascii="Times New Roman" w:eastAsia="Times New Roman" w:hAnsi="Times New Roman" w:cs="Times New Roman"/>
          <w:b/>
          <w:i/>
          <w:sz w:val="28"/>
          <w:szCs w:val="28"/>
          <w:lang w:eastAsia="ru-RU"/>
        </w:rPr>
        <w:t>Минобрнауки</w:t>
      </w:r>
      <w:proofErr w:type="spellEnd"/>
      <w:r w:rsidRPr="007060F4">
        <w:rPr>
          <w:rFonts w:ascii="Times New Roman" w:eastAsia="Times New Roman" w:hAnsi="Times New Roman" w:cs="Times New Roman"/>
          <w:b/>
          <w:i/>
          <w:sz w:val="28"/>
          <w:szCs w:val="28"/>
          <w:lang w:eastAsia="ru-RU"/>
        </w:rPr>
        <w:t xml:space="preserve"> России</w:t>
      </w:r>
      <w:r w:rsidRPr="007060F4">
        <w:rPr>
          <w:rFonts w:ascii="Times New Roman" w:eastAsia="Times New Roman" w:hAnsi="Times New Roman" w:cs="Times New Roman"/>
          <w:i/>
          <w:sz w:val="28"/>
          <w:szCs w:val="28"/>
          <w:lang w:eastAsia="ru-RU"/>
        </w:rPr>
        <w:t xml:space="preserve"> от 21 марта 2017 года № 08-554 </w:t>
      </w:r>
      <w:r>
        <w:rPr>
          <w:rFonts w:ascii="Times New Roman" w:eastAsia="Times New Roman" w:hAnsi="Times New Roman" w:cs="Times New Roman"/>
          <w:i/>
          <w:sz w:val="28"/>
          <w:szCs w:val="28"/>
          <w:lang w:eastAsia="ru-RU"/>
        </w:rPr>
        <w:br/>
      </w:r>
      <w:r w:rsidRPr="007060F4">
        <w:rPr>
          <w:rFonts w:ascii="Times New Roman" w:eastAsia="Times New Roman" w:hAnsi="Times New Roman" w:cs="Times New Roman"/>
          <w:i/>
          <w:sz w:val="28"/>
          <w:szCs w:val="28"/>
          <w:lang w:eastAsia="ru-RU"/>
        </w:rPr>
        <w:t xml:space="preserve">«О принятии мер по устранению избыточной отчетности». Профсоюз </w:t>
      </w:r>
      <w:r w:rsidRPr="007060F4">
        <w:rPr>
          <w:rFonts w:ascii="Times New Roman" w:eastAsia="Times New Roman" w:hAnsi="Times New Roman" w:cs="Times New Roman"/>
          <w:i/>
          <w:sz w:val="28"/>
          <w:szCs w:val="28"/>
          <w:lang w:eastAsia="ru-RU"/>
        </w:rPr>
        <w:lastRenderedPageBreak/>
        <w:t>предложил данное положение найти отобразить в разрабатываемых рекомендациях. Что и было сделано разработчиками.</w:t>
      </w:r>
      <w:r w:rsidRPr="007060F4">
        <w:rPr>
          <w:rFonts w:ascii="Times New Roman" w:eastAsia="Times New Roman" w:hAnsi="Times New Roman" w:cs="Times New Roman"/>
          <w:i/>
          <w:color w:val="020C22"/>
          <w:sz w:val="28"/>
          <w:szCs w:val="28"/>
          <w:lang w:eastAsia="ru-RU"/>
        </w:rPr>
        <w:t xml:space="preserve"> </w:t>
      </w:r>
    </w:p>
    <w:p w:rsidR="006A74B4" w:rsidRPr="007060F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По предложению Профсоюза в раздел «Механизмы материального стимулирования педагогических работников к осуществлению классного руководства» было внесено следующее: выполнение дополнительной работы, связанной с классным руководством за дополнительную оплату, относится к существенным условиям трудового договора, в связи с чем изменения в трудовой договор допускаются в порядке, установленном законодательством Российской Федерации.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7060F4">
        <w:rPr>
          <w:rFonts w:ascii="Times New Roman" w:hAnsi="Times New Roman" w:cs="Times New Roman"/>
          <w:i/>
          <w:sz w:val="28"/>
          <w:szCs w:val="28"/>
        </w:rPr>
        <w:t xml:space="preserve">Ежемесячные выплаты педагогическим работникам за выполнение дополнительной работы, связанной с классным руководством, являются обязательным условием возложения на них осуществления этого дополнительного вида деятельности. Размеры выплат могут устанавливаться нормативным правовым актом субъекта Российской Федерации, учитывая эти размеры при расчёте финансового норматива на эти цели при формировании субвенций местным бюджетам на оплату труда в соответствии с пунктом 3 части 1 статьи 8 Федерального закона 29 декабря 2012 г. № 273-ФЗ «Об образовании </w:t>
      </w:r>
      <w:r>
        <w:rPr>
          <w:rFonts w:ascii="Times New Roman" w:hAnsi="Times New Roman" w:cs="Times New Roman"/>
          <w:i/>
          <w:sz w:val="28"/>
          <w:szCs w:val="28"/>
        </w:rPr>
        <w:br/>
      </w:r>
      <w:r w:rsidRPr="007060F4">
        <w:rPr>
          <w:rFonts w:ascii="Times New Roman" w:hAnsi="Times New Roman" w:cs="Times New Roman"/>
          <w:i/>
          <w:sz w:val="28"/>
          <w:szCs w:val="28"/>
        </w:rPr>
        <w:t>в Российской Федерации».</w:t>
      </w:r>
      <w:r w:rsidRPr="007060F4">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Профсоюз обращает внимание на то, что в случаях принятия распорядительных документов, связанных с определением целей, задач, принципов осуществления и оценкой эффективности деятельности </w:t>
      </w:r>
      <w:r w:rsidRPr="00666E0F">
        <w:rPr>
          <w:rFonts w:ascii="Times New Roman" w:hAnsi="Times New Roman" w:cs="Times New Roman"/>
          <w:b/>
          <w:i/>
          <w:sz w:val="28"/>
          <w:szCs w:val="28"/>
        </w:rPr>
        <w:t xml:space="preserve">педагогических работников, осуществляющих классное руководство, </w:t>
      </w:r>
      <w:r w:rsidRPr="00666E0F">
        <w:rPr>
          <w:rFonts w:ascii="Times New Roman" w:hAnsi="Times New Roman" w:cs="Times New Roman"/>
          <w:i/>
          <w:sz w:val="28"/>
          <w:szCs w:val="28"/>
        </w:rPr>
        <w:t xml:space="preserve">поощрением их за эту дополнительную работу, важно учитывать, что эти </w:t>
      </w:r>
      <w:r w:rsidRPr="00666E0F">
        <w:rPr>
          <w:rFonts w:ascii="Times New Roman" w:hAnsi="Times New Roman" w:cs="Times New Roman"/>
          <w:b/>
          <w:i/>
          <w:sz w:val="28"/>
          <w:szCs w:val="28"/>
        </w:rPr>
        <w:t xml:space="preserve">работники состоят </w:t>
      </w:r>
      <w:r>
        <w:rPr>
          <w:rFonts w:ascii="Times New Roman" w:hAnsi="Times New Roman" w:cs="Times New Roman"/>
          <w:b/>
          <w:i/>
          <w:sz w:val="28"/>
          <w:szCs w:val="28"/>
        </w:rPr>
        <w:br/>
      </w:r>
      <w:r w:rsidRPr="00666E0F">
        <w:rPr>
          <w:rFonts w:ascii="Times New Roman" w:hAnsi="Times New Roman" w:cs="Times New Roman"/>
          <w:b/>
          <w:i/>
          <w:sz w:val="28"/>
          <w:szCs w:val="28"/>
        </w:rPr>
        <w:t xml:space="preserve">в трудовых отношениях с общеобразовательной организацией, занимая, </w:t>
      </w:r>
      <w:r>
        <w:rPr>
          <w:rFonts w:ascii="Times New Roman" w:hAnsi="Times New Roman" w:cs="Times New Roman"/>
          <w:b/>
          <w:i/>
          <w:sz w:val="28"/>
          <w:szCs w:val="28"/>
        </w:rPr>
        <w:br/>
      </w:r>
      <w:r w:rsidRPr="00666E0F">
        <w:rPr>
          <w:rFonts w:ascii="Times New Roman" w:hAnsi="Times New Roman" w:cs="Times New Roman"/>
          <w:b/>
          <w:i/>
          <w:sz w:val="28"/>
          <w:szCs w:val="28"/>
        </w:rPr>
        <w:t xml:space="preserve">к примеру, должность учителя. </w:t>
      </w:r>
      <w:r w:rsidRPr="00666E0F">
        <w:rPr>
          <w:rFonts w:ascii="Times New Roman" w:hAnsi="Times New Roman" w:cs="Times New Roman"/>
          <w:i/>
          <w:sz w:val="28"/>
          <w:szCs w:val="28"/>
        </w:rPr>
        <w:t xml:space="preserve">Поэтому недопустимо вносить в локальные нормативные акты записи о награждении, поощрении, к примеру, Ивановой А.А., как классного руководителя, поскольку она не занимает такую должность, а является учителем.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color w:val="262626"/>
          <w:sz w:val="28"/>
          <w:szCs w:val="28"/>
          <w:shd w:val="clear" w:color="auto" w:fill="FFFFFF"/>
        </w:rPr>
        <w:t>В разделе «Механизмы нематериального стимулирования» Профсоюз предложил авторам методических рекомендаций обратить внимание на то, что</w:t>
      </w:r>
      <w:r w:rsidRPr="00666E0F">
        <w:rPr>
          <w:rFonts w:ascii="Times New Roman" w:hAnsi="Times New Roman" w:cs="Times New Roman"/>
          <w:b/>
          <w:bCs/>
          <w:i/>
          <w:color w:val="262626"/>
          <w:sz w:val="28"/>
          <w:szCs w:val="28"/>
          <w:shd w:val="clear" w:color="auto" w:fill="FFFFFF"/>
        </w:rPr>
        <w:t xml:space="preserve"> механизмы нематериального стимулирования относятся к полномочиям </w:t>
      </w:r>
      <w:r w:rsidRPr="00666E0F">
        <w:rPr>
          <w:rFonts w:ascii="Times New Roman" w:hAnsi="Times New Roman" w:cs="Times New Roman"/>
          <w:i/>
          <w:color w:val="262626"/>
          <w:sz w:val="28"/>
          <w:szCs w:val="28"/>
          <w:shd w:val="clear" w:color="auto" w:fill="FFFFFF"/>
        </w:rPr>
        <w:t>субъектов РФ и органов местного самоуправления, чтобы при реализации в этой части методических рекомендаций ответственными за нематериальное стимулирование не стали бы только руководители общеобразовательных организаций.</w:t>
      </w:r>
      <w:r w:rsidRPr="00666E0F">
        <w:rPr>
          <w:rFonts w:ascii="Times New Roman" w:eastAsia="Times New Roman" w:hAnsi="Times New Roman" w:cs="Times New Roman"/>
          <w:i/>
          <w:color w:val="020C22"/>
          <w:sz w:val="28"/>
          <w:szCs w:val="28"/>
          <w:lang w:eastAsia="ru-RU"/>
        </w:rPr>
        <w:t xml:space="preserve"> </w:t>
      </w:r>
    </w:p>
    <w:p w:rsidR="006A74B4"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b/>
          <w:i/>
          <w:sz w:val="28"/>
          <w:szCs w:val="28"/>
        </w:rPr>
        <w:t xml:space="preserve">В целях создания условий для реализации педагогическими работниками, выполняющими классное руководство, воспитательных </w:t>
      </w:r>
      <w:r w:rsidRPr="00666E0F">
        <w:rPr>
          <w:rFonts w:ascii="Times New Roman" w:hAnsi="Times New Roman" w:cs="Times New Roman"/>
          <w:b/>
          <w:i/>
          <w:sz w:val="28"/>
          <w:szCs w:val="28"/>
        </w:rPr>
        <w:lastRenderedPageBreak/>
        <w:t>задач Профсоюз предложил закрепить в методических рекомендациях следующие положения</w:t>
      </w:r>
      <w:r w:rsidRPr="00666E0F">
        <w:rPr>
          <w:rFonts w:ascii="Times New Roman" w:hAnsi="Times New Roman" w:cs="Times New Roman"/>
          <w:i/>
          <w:sz w:val="28"/>
          <w:szCs w:val="28"/>
        </w:rPr>
        <w:t>:</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1) создание необходимых условий для работы в части материально-технического и методического обеспечения организуемой им воспитательной деятельности, методической поддержки и помощи в систематическом научно-теоретическом осмыслении классного руководства как проблемы;</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2) непрерывное </w:t>
      </w:r>
      <w:r w:rsidRPr="00666E0F">
        <w:rPr>
          <w:rFonts w:ascii="Times New Roman" w:hAnsi="Times New Roman" w:cs="Times New Roman"/>
          <w:bCs/>
          <w:i/>
          <w:iCs/>
          <w:sz w:val="28"/>
          <w:szCs w:val="28"/>
        </w:rPr>
        <w:t>профессиональное развитие для совершенствования деятельности по классному руководству</w:t>
      </w:r>
      <w:r w:rsidRPr="00666E0F">
        <w:rPr>
          <w:rFonts w:ascii="Times New Roman" w:hAnsi="Times New Roman" w:cs="Times New Roman"/>
          <w:i/>
          <w:sz w:val="28"/>
          <w:szCs w:val="28"/>
        </w:rPr>
        <w:t>, в том числе на основе использования современных образовательных цифровых технологий,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осуществляющих классное руководство, в том числе в форме стажировок.</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В целях методического сопровождения нормативного регулирования вопросов осуществления педагогическими работниками классного руководства Профсоюз предложил рассмотреть возможность разработки примерного «Положения о классном руководителе» в качестве приложения к Методическим рекомендациям  и отражения в нем содержания деятельности классного руководителя, которое будут принимать образовательные организации с учетом особенностей их деятельности (ч. 1 ст. 28 Федерального закона от 29 декабря 2012 года №273-ФЗ «Об образовании в Российской Федерации»).  Но это – уже другая история.</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eastAsia="Times New Roman" w:hAnsi="Times New Roman" w:cs="Times New Roman"/>
          <w:i/>
          <w:sz w:val="28"/>
          <w:szCs w:val="28"/>
          <w:lang w:eastAsia="ru-RU"/>
        </w:rPr>
        <w:t xml:space="preserve">Принимая во внимание особый правовой статус педагогических работников в обществе (ч.2 ст.47 Федерального закона от 29 декабря 2012 года № 273-ФЗ «Об образовании в Российской Федерации»), </w:t>
      </w:r>
      <w:r w:rsidRPr="00666E0F">
        <w:rPr>
          <w:rFonts w:ascii="Times New Roman" w:eastAsia="Times New Roman" w:hAnsi="Times New Roman" w:cs="Times New Roman"/>
          <w:b/>
          <w:i/>
          <w:sz w:val="28"/>
          <w:szCs w:val="28"/>
          <w:lang w:eastAsia="ru-RU"/>
        </w:rPr>
        <w:t>Профсоюз счёл необходимым дополнить методические рекомендации содержанием о неприемлемости неуважительного отношения к чести и достоинству педагогических работников, а также о возможных способах урегулирования споров между участниками образовательных отношений.</w:t>
      </w:r>
      <w:r w:rsidRPr="00666E0F">
        <w:rPr>
          <w:rFonts w:ascii="Times New Roman" w:eastAsia="Times New Roman" w:hAnsi="Times New Roman" w:cs="Times New Roman"/>
          <w:i/>
          <w:sz w:val="28"/>
          <w:szCs w:val="28"/>
          <w:lang w:eastAsia="ru-RU"/>
        </w:rPr>
        <w:t xml:space="preserve"> По мнению Профсоюза, педагогические работники, осуществляющие классное руководство, </w:t>
      </w:r>
      <w:r w:rsidRPr="00666E0F">
        <w:rPr>
          <w:rFonts w:ascii="Times New Roman" w:hAnsi="Times New Roman" w:cs="Times New Roman"/>
          <w:i/>
          <w:sz w:val="28"/>
          <w:szCs w:val="28"/>
        </w:rPr>
        <w:t>являются наиболее уязвимой категорией педагогических работников, подверженных насилию со стороны родителей и обучающихся, поскольку именно эта категория учителей на регулярной основе взаимодействует со всеми участниками образовательных отношений.</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Согласно Федеральному закону от 29 декабря 2012 года № 273-ФЗ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участников образовательных отношений, применения локальных </w:t>
      </w:r>
      <w:r w:rsidRPr="00666E0F">
        <w:rPr>
          <w:rFonts w:ascii="Times New Roman" w:hAnsi="Times New Roman" w:cs="Times New Roman"/>
          <w:i/>
          <w:sz w:val="28"/>
          <w:szCs w:val="28"/>
        </w:rPr>
        <w:lastRenderedPageBreak/>
        <w:t>нормативных актов, обжалования решений о применении к обучающимся дисциплинарного взыскания в организациях, осуществляющих образовательную деятельность, создаются комиссии по урегулированию споров между участниками образовательных отношений.</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В этой связи Профсоюз п</w:t>
      </w:r>
      <w:r w:rsidRPr="00666E0F">
        <w:rPr>
          <w:rFonts w:ascii="Times New Roman" w:hAnsi="Times New Roman" w:cs="Times New Roman"/>
          <w:b/>
          <w:i/>
          <w:sz w:val="28"/>
          <w:szCs w:val="28"/>
        </w:rPr>
        <w:t xml:space="preserve">редложил дополнить методические рекомендации содержанием, включающим в себя положения письма </w:t>
      </w:r>
      <w:proofErr w:type="spellStart"/>
      <w:r w:rsidRPr="00666E0F">
        <w:rPr>
          <w:rFonts w:ascii="Times New Roman" w:hAnsi="Times New Roman" w:cs="Times New Roman"/>
          <w:b/>
          <w:i/>
          <w:sz w:val="28"/>
          <w:szCs w:val="28"/>
        </w:rPr>
        <w:t>Минпросвещения</w:t>
      </w:r>
      <w:proofErr w:type="spellEnd"/>
      <w:r w:rsidRPr="00666E0F">
        <w:rPr>
          <w:rFonts w:ascii="Times New Roman" w:hAnsi="Times New Roman" w:cs="Times New Roman"/>
          <w:b/>
          <w:i/>
          <w:sz w:val="28"/>
          <w:szCs w:val="28"/>
        </w:rPr>
        <w:t xml:space="preserve"> России и Общероссийского Профсоюза образования </w:t>
      </w:r>
      <w:r w:rsidRPr="00666E0F">
        <w:rPr>
          <w:rFonts w:ascii="Times New Roman" w:hAnsi="Times New Roman" w:cs="Times New Roman"/>
          <w:i/>
          <w:sz w:val="28"/>
          <w:szCs w:val="28"/>
        </w:rPr>
        <w:t>№ ВБ-107/08/634 от 19 ноября 2019 года «</w:t>
      </w:r>
      <w:r w:rsidRPr="00666E0F">
        <w:rPr>
          <w:rFonts w:ascii="Times New Roman" w:hAnsi="Times New Roman" w:cs="Times New Roman"/>
          <w:b/>
          <w:i/>
          <w:sz w:val="28"/>
          <w:szCs w:val="28"/>
        </w:rPr>
        <w:t xml:space="preserve">О примерном положении о комиссии по урегулированию споров между участниками образовательных отношений».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Уважаемые коллеги! 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Такая выплата в указанном размере будет осуществляться с 1 сентября 2020 года. Указанное вознаграждение должно выплачиваться дополнительно к ранее установленным доплатам, которые получают классные руководители в настоящее время.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bCs/>
          <w:i/>
          <w:sz w:val="28"/>
          <w:szCs w:val="28"/>
        </w:rPr>
        <w:t xml:space="preserve">Профсоюз вышел с инициативой подготовки совместно с </w:t>
      </w:r>
      <w:proofErr w:type="spellStart"/>
      <w:r w:rsidRPr="00666E0F">
        <w:rPr>
          <w:rFonts w:ascii="Times New Roman" w:hAnsi="Times New Roman" w:cs="Times New Roman"/>
          <w:bCs/>
          <w:i/>
          <w:sz w:val="28"/>
          <w:szCs w:val="28"/>
        </w:rPr>
        <w:t>Минпросвещения</w:t>
      </w:r>
      <w:proofErr w:type="spellEnd"/>
      <w:r w:rsidRPr="00666E0F">
        <w:rPr>
          <w:rFonts w:ascii="Times New Roman" w:hAnsi="Times New Roman" w:cs="Times New Roman"/>
          <w:bCs/>
          <w:i/>
          <w:sz w:val="28"/>
          <w:szCs w:val="28"/>
        </w:rPr>
        <w:t xml:space="preserve"> России </w:t>
      </w:r>
      <w:r w:rsidRPr="00666E0F">
        <w:rPr>
          <w:rFonts w:ascii="Times New Roman" w:hAnsi="Times New Roman" w:cs="Times New Roman"/>
          <w:b/>
          <w:i/>
          <w:sz w:val="28"/>
          <w:szCs w:val="28"/>
        </w:rPr>
        <w:t xml:space="preserve">разъяснений </w:t>
      </w:r>
      <w:bookmarkStart w:id="1" w:name="_Hlk38630778"/>
      <w:r w:rsidRPr="00666E0F">
        <w:rPr>
          <w:rFonts w:ascii="Times New Roman" w:hAnsi="Times New Roman" w:cs="Times New Roman"/>
          <w:i/>
          <w:sz w:val="28"/>
          <w:szCs w:val="28"/>
        </w:rPr>
        <w:t xml:space="preserve">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w:t>
      </w:r>
      <w:bookmarkEnd w:id="1"/>
      <w:r w:rsidRPr="00666E0F">
        <w:rPr>
          <w:rFonts w:ascii="Times New Roman" w:hAnsi="Times New Roman" w:cs="Times New Roman"/>
          <w:i/>
          <w:sz w:val="28"/>
          <w:szCs w:val="28"/>
        </w:rPr>
        <w:t>организаций.</w:t>
      </w:r>
      <w:r w:rsidRPr="00666E0F">
        <w:rPr>
          <w:rFonts w:ascii="Times New Roman" w:hAnsi="Times New Roman" w:cs="Times New Roman"/>
          <w:b/>
          <w:bCs/>
          <w:i/>
          <w:sz w:val="28"/>
          <w:szCs w:val="28"/>
        </w:rPr>
        <w:t xml:space="preserve"> </w:t>
      </w:r>
      <w:r w:rsidRPr="00666E0F">
        <w:rPr>
          <w:rFonts w:ascii="Times New Roman" w:hAnsi="Times New Roman" w:cs="Times New Roman"/>
          <w:i/>
          <w:sz w:val="28"/>
          <w:szCs w:val="28"/>
        </w:rPr>
        <w:t>Эти разъяснения</w:t>
      </w:r>
      <w:r w:rsidRPr="00666E0F">
        <w:rPr>
          <w:rFonts w:ascii="Times New Roman" w:hAnsi="Times New Roman" w:cs="Times New Roman"/>
          <w:b/>
          <w:bCs/>
          <w:i/>
          <w:sz w:val="28"/>
          <w:szCs w:val="28"/>
        </w:rPr>
        <w:t xml:space="preserve"> </w:t>
      </w:r>
      <w:r w:rsidRPr="00666E0F">
        <w:rPr>
          <w:rFonts w:ascii="Times New Roman" w:hAnsi="Times New Roman" w:cs="Times New Roman"/>
          <w:i/>
          <w:sz w:val="28"/>
          <w:szCs w:val="28"/>
        </w:rPr>
        <w:t>подготовлены.</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b/>
          <w:bCs/>
          <w:i/>
          <w:sz w:val="28"/>
          <w:szCs w:val="28"/>
        </w:rPr>
        <w:t>12 мая 2020 г.</w:t>
      </w:r>
      <w:r w:rsidRPr="00666E0F">
        <w:rPr>
          <w:rFonts w:ascii="Times New Roman" w:hAnsi="Times New Roman" w:cs="Times New Roman"/>
          <w:i/>
          <w:sz w:val="28"/>
          <w:szCs w:val="28"/>
        </w:rPr>
        <w:t xml:space="preserve"> Министерство просвещения Российской Федерации направило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 в работе.</w:t>
      </w:r>
      <w:r w:rsidRPr="00666E0F">
        <w:rPr>
          <w:rFonts w:ascii="Times New Roman" w:eastAsia="Times New Roman" w:hAnsi="Times New Roman" w:cs="Times New Roman"/>
          <w:i/>
          <w:color w:val="020C22"/>
          <w:sz w:val="28"/>
          <w:szCs w:val="28"/>
          <w:lang w:eastAsia="ru-RU"/>
        </w:rPr>
        <w:t xml:space="preserve">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На сайте Общероссийского Профсоюза образования (</w:t>
      </w:r>
      <w:hyperlink r:id="rId5" w:history="1">
        <w:r w:rsidRPr="00666E0F">
          <w:rPr>
            <w:rStyle w:val="a3"/>
            <w:rFonts w:ascii="Times New Roman" w:hAnsi="Times New Roman" w:cs="Times New Roman"/>
            <w:i/>
            <w:sz w:val="28"/>
            <w:szCs w:val="28"/>
            <w:lang w:val="en-US"/>
          </w:rPr>
          <w:t>https</w:t>
        </w:r>
        <w:r w:rsidRPr="00666E0F">
          <w:rPr>
            <w:rStyle w:val="a3"/>
            <w:rFonts w:ascii="Times New Roman" w:hAnsi="Times New Roman" w:cs="Times New Roman"/>
            <w:i/>
            <w:sz w:val="28"/>
            <w:szCs w:val="28"/>
          </w:rPr>
          <w:t>://</w:t>
        </w:r>
        <w:r w:rsidRPr="00666E0F">
          <w:rPr>
            <w:rStyle w:val="a3"/>
            <w:rFonts w:ascii="Times New Roman" w:hAnsi="Times New Roman" w:cs="Times New Roman"/>
            <w:i/>
            <w:sz w:val="28"/>
            <w:szCs w:val="28"/>
            <w:lang w:val="en-US"/>
          </w:rPr>
          <w:t>www</w:t>
        </w:r>
        <w:r w:rsidRPr="00666E0F">
          <w:rPr>
            <w:rStyle w:val="a3"/>
            <w:rFonts w:ascii="Times New Roman" w:hAnsi="Times New Roman" w:cs="Times New Roman"/>
            <w:i/>
            <w:sz w:val="28"/>
            <w:szCs w:val="28"/>
          </w:rPr>
          <w:t>.</w:t>
        </w:r>
        <w:proofErr w:type="spellStart"/>
        <w:r w:rsidRPr="00666E0F">
          <w:rPr>
            <w:rStyle w:val="a3"/>
            <w:rFonts w:ascii="Times New Roman" w:hAnsi="Times New Roman" w:cs="Times New Roman"/>
            <w:i/>
            <w:sz w:val="28"/>
            <w:szCs w:val="28"/>
            <w:lang w:val="en-US"/>
          </w:rPr>
          <w:t>eseur</w:t>
        </w:r>
        <w:proofErr w:type="spellEnd"/>
        <w:r w:rsidRPr="00666E0F">
          <w:rPr>
            <w:rStyle w:val="a3"/>
            <w:rFonts w:ascii="Times New Roman" w:hAnsi="Times New Roman" w:cs="Times New Roman"/>
            <w:i/>
            <w:sz w:val="28"/>
            <w:szCs w:val="28"/>
          </w:rPr>
          <w:t>.</w:t>
        </w:r>
        <w:proofErr w:type="spellStart"/>
        <w:r w:rsidRPr="00666E0F">
          <w:rPr>
            <w:rStyle w:val="a3"/>
            <w:rFonts w:ascii="Times New Roman" w:hAnsi="Times New Roman" w:cs="Times New Roman"/>
            <w:i/>
            <w:sz w:val="28"/>
            <w:szCs w:val="28"/>
            <w:lang w:val="en-US"/>
          </w:rPr>
          <w:t>ru</w:t>
        </w:r>
        <w:proofErr w:type="spellEnd"/>
      </w:hyperlink>
      <w:r w:rsidRPr="00666E0F">
        <w:rPr>
          <w:rFonts w:ascii="Times New Roman" w:hAnsi="Times New Roman" w:cs="Times New Roman"/>
          <w:i/>
          <w:sz w:val="28"/>
          <w:szCs w:val="28"/>
        </w:rPr>
        <w:t xml:space="preserve">) вы можете ознакомиться и с методическими </w:t>
      </w:r>
      <w:r w:rsidRPr="00666E0F">
        <w:rPr>
          <w:rFonts w:ascii="Times New Roman" w:hAnsi="Times New Roman" w:cs="Times New Roman"/>
          <w:i/>
          <w:sz w:val="28"/>
          <w:szCs w:val="28"/>
        </w:rPr>
        <w:lastRenderedPageBreak/>
        <w:t xml:space="preserve">рекомендациями, и с разъяснениями в рубрике «новые материалы» или в рубрике «оплата труда». </w:t>
      </w:r>
    </w:p>
    <w:p w:rsidR="006A74B4" w:rsidRPr="00666E0F" w:rsidRDefault="006A74B4" w:rsidP="006A74B4">
      <w:pPr>
        <w:shd w:val="clear" w:color="auto" w:fill="FFFFFF"/>
        <w:spacing w:after="0" w:line="276" w:lineRule="auto"/>
        <w:ind w:firstLine="567"/>
        <w:jc w:val="both"/>
        <w:rPr>
          <w:rFonts w:ascii="Times New Roman" w:hAnsi="Times New Roman" w:cs="Times New Roman"/>
          <w:b/>
          <w:i/>
          <w:sz w:val="28"/>
          <w:szCs w:val="28"/>
        </w:rPr>
      </w:pPr>
      <w:r w:rsidRPr="00666E0F">
        <w:rPr>
          <w:rFonts w:ascii="Times New Roman" w:hAnsi="Times New Roman" w:cs="Times New Roman"/>
          <w:i/>
          <w:sz w:val="28"/>
          <w:szCs w:val="28"/>
        </w:rPr>
        <w:t xml:space="preserve">Уважаемые коллеги! В заключение хочу отметить, что </w:t>
      </w:r>
      <w:r w:rsidRPr="00666E0F">
        <w:rPr>
          <w:rFonts w:ascii="Times New Roman" w:hAnsi="Times New Roman" w:cs="Times New Roman"/>
          <w:i/>
          <w:color w:val="262626"/>
          <w:sz w:val="28"/>
          <w:szCs w:val="28"/>
          <w:shd w:val="clear" w:color="auto" w:fill="FFFFFF"/>
        </w:rPr>
        <w:t>на экспертизу Профсоюзу был представлен проект методических рекомендаций на 44 листах. Найдётся ли время у классного руководителя внимательно ознакомиться с таким объёмом? И здесь Профсоюз спешит на помощь: в результате аналитической деятельности экспертов и специалистов аппарата Профсоюза были подготовлены методические рекомендации на 20 листах, которые, по нашему мнению, приемлемы для понимания и осуществления классного руководства.</w:t>
      </w:r>
      <w:r w:rsidRPr="00666E0F">
        <w:rPr>
          <w:rFonts w:ascii="Times New Roman" w:eastAsia="Times New Roman" w:hAnsi="Times New Roman" w:cs="Times New Roman"/>
          <w:i/>
          <w:color w:val="020C22"/>
          <w:sz w:val="28"/>
          <w:szCs w:val="28"/>
          <w:lang w:eastAsia="ru-RU"/>
        </w:rPr>
        <w:t xml:space="preserve"> </w:t>
      </w:r>
    </w:p>
    <w:p w:rsidR="00194C74" w:rsidRDefault="006A74B4" w:rsidP="00194C74">
      <w:pPr>
        <w:shd w:val="clear" w:color="auto" w:fill="FFFFFF"/>
        <w:spacing w:after="0" w:line="276" w:lineRule="auto"/>
        <w:ind w:firstLine="567"/>
        <w:jc w:val="both"/>
        <w:rPr>
          <w:rFonts w:ascii="Times New Roman" w:hAnsi="Times New Roman"/>
          <w:i/>
          <w:sz w:val="28"/>
          <w:szCs w:val="28"/>
        </w:rPr>
      </w:pPr>
      <w:r w:rsidRPr="00666E0F">
        <w:rPr>
          <w:rFonts w:ascii="Times New Roman" w:hAnsi="Times New Roman" w:cs="Times New Roman"/>
          <w:i/>
          <w:sz w:val="28"/>
          <w:szCs w:val="28"/>
        </w:rPr>
        <w:t xml:space="preserve">Профсоюз выражает уверенность, что данные методические рекомендации помогут членам Профсоюза не только в определении направлений работы с классом, но и во взаимодействии с администрацией, всеми педагогическими работниками образовательной организации в проведении воспитательной работы с обучающимися. А первичным профсоюзным организациям – в соблюдении прав педагогических работников, осуществляющих классное руководство. </w:t>
      </w:r>
      <w:r w:rsidR="00194C74" w:rsidRPr="00666E0F">
        <w:rPr>
          <w:rFonts w:ascii="Times New Roman" w:hAnsi="Times New Roman"/>
          <w:i/>
          <w:sz w:val="28"/>
          <w:szCs w:val="28"/>
        </w:rPr>
        <w:t>Благодарю за внимание!</w:t>
      </w:r>
    </w:p>
    <w:p w:rsidR="006A74B4" w:rsidRPr="00666E0F" w:rsidRDefault="006A74B4" w:rsidP="006A74B4">
      <w:pPr>
        <w:shd w:val="clear" w:color="auto" w:fill="FFFFFF"/>
        <w:spacing w:after="0" w:line="276" w:lineRule="auto"/>
        <w:ind w:firstLine="567"/>
        <w:jc w:val="both"/>
        <w:rPr>
          <w:rFonts w:ascii="Times New Roman" w:hAnsi="Times New Roman" w:cs="Times New Roman"/>
          <w:i/>
          <w:sz w:val="28"/>
          <w:szCs w:val="28"/>
        </w:rPr>
      </w:pPr>
    </w:p>
    <w:p w:rsidR="00345D83" w:rsidRDefault="00345D83"/>
    <w:sectPr w:rsidR="0034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3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0308"/>
    <w:multiLevelType w:val="hybridMultilevel"/>
    <w:tmpl w:val="D854AD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E97674"/>
    <w:multiLevelType w:val="hybridMultilevel"/>
    <w:tmpl w:val="1408BC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9A"/>
    <w:rsid w:val="000758B7"/>
    <w:rsid w:val="00086CBD"/>
    <w:rsid w:val="00194C74"/>
    <w:rsid w:val="00345D83"/>
    <w:rsid w:val="006A74B4"/>
    <w:rsid w:val="0085039A"/>
    <w:rsid w:val="008934BF"/>
    <w:rsid w:val="00BC2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37018-02F7-4724-890D-85B5B6B4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B4"/>
    <w:pPr>
      <w:suppressAutoHyphens/>
      <w:spacing w:line="252" w:lineRule="auto"/>
    </w:pPr>
    <w:rPr>
      <w:rFonts w:ascii="Calibri" w:eastAsia="SimSun" w:hAnsi="Calibri" w:cs="font237"/>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A74B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8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eu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2020-08-17T10:07:00Z</dcterms:created>
  <dcterms:modified xsi:type="dcterms:W3CDTF">2020-08-18T12:15:00Z</dcterms:modified>
</cp:coreProperties>
</file>