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1" w:rsidRDefault="006F0221" w:rsidP="006F0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1">
        <w:rPr>
          <w:rFonts w:ascii="Times New Roman" w:hAnsi="Times New Roman" w:cs="Times New Roman"/>
          <w:b/>
          <w:sz w:val="28"/>
          <w:szCs w:val="28"/>
        </w:rPr>
        <w:t>Календарный п</w:t>
      </w:r>
      <w:r w:rsidR="002D0B16" w:rsidRPr="006F0221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Pr="006F0221">
        <w:rPr>
          <w:rFonts w:ascii="Times New Roman" w:hAnsi="Times New Roman" w:cs="Times New Roman"/>
          <w:b/>
          <w:sz w:val="28"/>
          <w:szCs w:val="28"/>
        </w:rPr>
        <w:t xml:space="preserve">конкурсов и </w:t>
      </w:r>
      <w:r w:rsidR="002D0B16" w:rsidRPr="006F0221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6F02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0221" w:rsidRDefault="006F0221" w:rsidP="006F0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1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 на первое полугодие</w:t>
      </w:r>
      <w:r w:rsidR="00A65D75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2D0B16" w:rsidRPr="006F0221" w:rsidRDefault="006F0221" w:rsidP="006F0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1">
        <w:rPr>
          <w:rFonts w:ascii="Times New Roman" w:hAnsi="Times New Roman" w:cs="Times New Roman"/>
          <w:b/>
          <w:sz w:val="28"/>
          <w:szCs w:val="28"/>
        </w:rPr>
        <w:t>и Волгоградского областного Совета профсоюзов на 2022 год</w:t>
      </w:r>
    </w:p>
    <w:tbl>
      <w:tblPr>
        <w:tblStyle w:val="a3"/>
        <w:tblW w:w="16027" w:type="dxa"/>
        <w:tblInd w:w="-714" w:type="dxa"/>
        <w:tblLook w:val="04A0" w:firstRow="1" w:lastRow="0" w:firstColumn="1" w:lastColumn="0" w:noHBand="0" w:noVBand="1"/>
      </w:tblPr>
      <w:tblGrid>
        <w:gridCol w:w="917"/>
        <w:gridCol w:w="2555"/>
        <w:gridCol w:w="7727"/>
        <w:gridCol w:w="2174"/>
        <w:gridCol w:w="2654"/>
      </w:tblGrid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C662FD" w:rsidRPr="006F0221" w:rsidRDefault="00FC3361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662FD"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</w:tc>
        <w:tc>
          <w:tcPr>
            <w:tcW w:w="7727" w:type="dxa"/>
          </w:tcPr>
          <w:p w:rsidR="00C662FD" w:rsidRPr="006F0221" w:rsidRDefault="00FC3361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662FD"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</w:tc>
        <w:tc>
          <w:tcPr>
            <w:tcW w:w="2174" w:type="dxa"/>
          </w:tcPr>
          <w:p w:rsidR="00C662FD" w:rsidRPr="006F0221" w:rsidRDefault="00C662FD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рганизатор</w:t>
            </w:r>
          </w:p>
        </w:tc>
        <w:tc>
          <w:tcPr>
            <w:tcW w:w="2654" w:type="dxa"/>
          </w:tcPr>
          <w:p w:rsidR="00C662FD" w:rsidRPr="006F0221" w:rsidRDefault="00C662FD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2" w:type="dxa"/>
            <w:gridSpan w:val="2"/>
          </w:tcPr>
          <w:p w:rsidR="00C662FD" w:rsidRPr="00FC3361" w:rsidRDefault="00FC3361" w:rsidP="00FC33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662FD" w:rsidRPr="00FC3361">
              <w:rPr>
                <w:rFonts w:ascii="Times New Roman" w:hAnsi="Times New Roman" w:cs="Times New Roman"/>
                <w:b/>
                <w:sz w:val="28"/>
                <w:szCs w:val="28"/>
              </w:rPr>
              <w:t>онкурсы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– фестиваль обучающихся организаций общего и дополнительного образования детей «Артур» на участие в тематической образовательной программе ФГБОУ «МДЦ «Артек» «Другая школа» (заочный тур)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педагогов начальной школы «Мой первый учитель». Первый и второй заочные туры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 марта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«Лучшее профсоюзное бюро «Ты – лидер» в рамках Всероссийского форума органов студенческого самоуправления вузов «Точка сбора» (Московская область)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23-26 марта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конкурс-фестиваль педагогических работников «Виват, таланты!»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Апрель-июль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Региональные-окружные этапы Всероссийского конкурса «Студенческий лидер»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20-24 мая</w:t>
            </w:r>
          </w:p>
        </w:tc>
        <w:tc>
          <w:tcPr>
            <w:tcW w:w="7727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 xml:space="preserve">Финал. </w:t>
            </w:r>
            <w:r w:rsidRPr="00E158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профессиональный конкурс «Арктур» в рамках Форума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дополнительного образования детей (ВДЦ «Смена»)</w:t>
            </w:r>
          </w:p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заочный тур – декабрь 2021 – март 2022г.;</w:t>
            </w:r>
          </w:p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очный тур – 20-24 мая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Май-октябрь</w:t>
            </w:r>
          </w:p>
        </w:tc>
        <w:tc>
          <w:tcPr>
            <w:tcW w:w="7727" w:type="dxa"/>
          </w:tcPr>
          <w:p w:rsidR="00C662FD" w:rsidRPr="00116A51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«Траектория успеха» на лучшую программу деятельности первичной профсоюзной организации работников вузов (финал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п.Дивноморское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Краснодарский край)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14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профессионального мастерства «Лучший по профессии»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555" w:type="dxa"/>
          </w:tcPr>
          <w:p w:rsidR="00C662FD" w:rsidRPr="00284141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14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«Женщина года»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8414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фотоконкурс «Бороться и побеждать!»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О.В.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«Профсоюзный репортер», публикация материалов в газете «Мой профсоюз»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О.В.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555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  <w:tc>
          <w:tcPr>
            <w:tcW w:w="7727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«Здоровые решения»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555" w:type="dxa"/>
          </w:tcPr>
          <w:p w:rsidR="00C662FD" w:rsidRDefault="00C662FD" w:rsidP="0045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Январь-март- очные полуфиналы;</w:t>
            </w:r>
          </w:p>
          <w:p w:rsidR="00C662FD" w:rsidRDefault="00C662FD" w:rsidP="0045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очный финал (по отдельному графику)</w:t>
            </w:r>
          </w:p>
        </w:tc>
        <w:tc>
          <w:tcPr>
            <w:tcW w:w="7727" w:type="dxa"/>
          </w:tcPr>
          <w:p w:rsidR="00C662FD" w:rsidRDefault="00C662FD" w:rsidP="0045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профессиональный конкурс «Флагманы образования. Школа» (АНО «Россия – страна возможностей»)</w:t>
            </w:r>
          </w:p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555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тур – октябрь 2021-февраль 2022;</w:t>
            </w:r>
          </w:p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очный тур - март</w:t>
            </w:r>
          </w:p>
        </w:tc>
        <w:tc>
          <w:tcPr>
            <w:tcW w:w="7727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психолого-педагогическая олимпиада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обучающихся, ориентированных на педагогическую профессию (Ярославль)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2" w:type="dxa"/>
            <w:gridSpan w:val="2"/>
          </w:tcPr>
          <w:p w:rsidR="00C662FD" w:rsidRPr="00E1587C" w:rsidRDefault="00FC3361" w:rsidP="00FC3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 w:rsidR="00C662FD" w:rsidRPr="00E1587C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«Контакты и конфликты. </w:t>
            </w:r>
            <w:proofErr w:type="spellStart"/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АНТИстресс</w:t>
            </w:r>
            <w:proofErr w:type="spellEnd"/>
            <w:r w:rsidRPr="00E1587C">
              <w:rPr>
                <w:rFonts w:ascii="Times New Roman" w:hAnsi="Times New Roman" w:cs="Times New Roman"/>
                <w:sz w:val="28"/>
                <w:szCs w:val="28"/>
              </w:rPr>
              <w:t xml:space="preserve"> – 2» (по отельному графику)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FC3361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круглый стол, посвященный особенностям работы с молодыми специалистами в образовательных организациях высшего образования (Москва)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555" w:type="dxa"/>
          </w:tcPr>
          <w:p w:rsidR="00C662FD" w:rsidRPr="00451470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7727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стол, посвященный особенностям работы первичных профсоюзных организаций в педагогических образовательных организациях высшего образования Российской Федерации и Республики Беларусь (онлайн)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февраля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фестиваль «Всероссийский студенческий марафон-2022»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555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7727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«Конкурс профессионального мастерства «Арктур» в контексте развития системы дополнительного образования детей» в рамках Всероссийского профессионального конкурса «Арктур»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по итогам мероприятий «Года Спорта. Здоровья. Долголетия»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25-30 апреля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педагогическая школа (ВПШ). </w:t>
            </w:r>
            <w:r w:rsidRPr="00E158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A65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сессия (Московская область)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87C"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555" w:type="dxa"/>
          </w:tcPr>
          <w:p w:rsidR="00C662FD" w:rsidRPr="00284141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фестиваль самодеятельного художественного творчества «Человеку труда посвящается»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2555" w:type="dxa"/>
          </w:tcPr>
          <w:p w:rsidR="00C662FD" w:rsidRPr="00284141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Слет трудовых династий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три этапа по плану ФНПР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профсоюзный форум «Стратегический резерв»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FC3361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72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по охране труда (Москва)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 Г.В.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2555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7727" w:type="dxa"/>
          </w:tcPr>
          <w:p w:rsidR="00C662FD" w:rsidRPr="00451470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Форум молодых педагогов «Таир – 2022»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Марий Эл)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2555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27" w:type="dxa"/>
          </w:tcPr>
          <w:p w:rsidR="00C662FD" w:rsidRPr="00451470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«Конкурс как жизнь, жизнь как конкурс» для организаторов и координаторов и участников профессиональных конкурсов.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555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7727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«Территория смыслов» (Московская область)</w:t>
            </w:r>
          </w:p>
        </w:tc>
        <w:tc>
          <w:tcPr>
            <w:tcW w:w="2174" w:type="dxa"/>
          </w:tcPr>
          <w:p w:rsidR="00C662FD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Федеральные органы исполнительной власти</w:t>
            </w:r>
          </w:p>
        </w:tc>
        <w:tc>
          <w:tcPr>
            <w:tcW w:w="2654" w:type="dxa"/>
          </w:tcPr>
          <w:p w:rsidR="00C662FD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FC336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9B12C5" w:rsidRDefault="009B12C5" w:rsidP="002D0B16"/>
    <w:p w:rsidR="002D0B16" w:rsidRPr="002D0B16" w:rsidRDefault="002D0B16" w:rsidP="002D0B16"/>
    <w:sectPr w:rsidR="002D0B16" w:rsidRPr="002D0B16" w:rsidSect="00FC336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8DE"/>
    <w:multiLevelType w:val="hybridMultilevel"/>
    <w:tmpl w:val="9CFACE16"/>
    <w:lvl w:ilvl="0" w:tplc="A218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9D"/>
    <w:rsid w:val="0005359D"/>
    <w:rsid w:val="00116A51"/>
    <w:rsid w:val="00284141"/>
    <w:rsid w:val="002D0B16"/>
    <w:rsid w:val="00451470"/>
    <w:rsid w:val="004E5081"/>
    <w:rsid w:val="00676130"/>
    <w:rsid w:val="006C562B"/>
    <w:rsid w:val="006C65B5"/>
    <w:rsid w:val="006F0221"/>
    <w:rsid w:val="007F131B"/>
    <w:rsid w:val="00860CDA"/>
    <w:rsid w:val="009B12C5"/>
    <w:rsid w:val="00A65D75"/>
    <w:rsid w:val="00AF7B02"/>
    <w:rsid w:val="00C662FD"/>
    <w:rsid w:val="00E1587C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EA5F"/>
  <w15:chartTrackingRefBased/>
  <w15:docId w15:val="{6CB210CF-2121-47C4-AB67-097198A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7</cp:revision>
  <cp:lastPrinted>2022-01-11T05:00:00Z</cp:lastPrinted>
  <dcterms:created xsi:type="dcterms:W3CDTF">2022-01-10T18:10:00Z</dcterms:created>
  <dcterms:modified xsi:type="dcterms:W3CDTF">2022-01-12T05:24:00Z</dcterms:modified>
</cp:coreProperties>
</file>