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76" w:rsidRPr="00FC5E76" w:rsidRDefault="00FC5E76" w:rsidP="00FC5E76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E76">
        <w:rPr>
          <w:rFonts w:ascii="Times New Roman" w:eastAsia="Calibri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выполнении регионального отраслевого трехстороннего соглашения республиканским Комитетом Алтайской республиканской организации Профсоюза за 2021 год</w:t>
      </w:r>
    </w:p>
    <w:p w:rsidR="00FC5E76" w:rsidRPr="00FC5E76" w:rsidRDefault="00FC5E76" w:rsidP="00FC5E76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2021 году Республиканский комитет совместно с Министерством в рамках выполнения Регионального Соглашения проводит большую работу по развитию социально-партнерских отношений. Принимает участие в работе региональной отраслевой комиссии по регулированию социально-трудовых отношений. 05 октября 2021 г. подписано дополнительное соглашение о продлении срока действия регионального отраслевого соглашения. Кроме этого внесены дополнения. Необходимо отметить, что все предложения Профсоюза нашли поддержку и со стороны Министерства и со стороны работодателей и вошли в дополнительное соглашение. Все материалы размещены на сайте республиканской организации.</w:t>
      </w:r>
    </w:p>
    <w:p w:rsidR="00FC5E76" w:rsidRPr="00FC5E76" w:rsidRDefault="00FC5E76" w:rsidP="00FC5E76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Республиканский комитет также как и все организации частично перешел к работе в онлайн режиме. Массовые заседания выборных органов в сегодняшних условиях проводить затруднительно. Технических средств и специалистов в республиканском Комитете нет. Мы обращаемся за помощью в организации таких мероприятий к Министерству и всегда встречаем там понимание, ни разу нам не отказали, за это огромное спасибо руководству Министерства.</w:t>
      </w:r>
    </w:p>
    <w:p w:rsidR="00FC5E76" w:rsidRPr="00FC5E76" w:rsidRDefault="00FC5E76" w:rsidP="00FC5E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2021 год был юбилейным для организации. Провели совместное большое торжественное мероприятие, возложили цветы к </w:t>
      </w:r>
      <w:proofErr w:type="gramStart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памятнику учителя</w:t>
      </w:r>
      <w:proofErr w:type="gramEnd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На мероприятии присутствовали: первый заместитель председателя Правительства </w:t>
      </w:r>
      <w:proofErr w:type="spellStart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Култуева</w:t>
      </w:r>
      <w:proofErr w:type="spellEnd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Д.А., председатель Комитета по образованию Государственного Собрания Эл-Курултай Республики Алтай </w:t>
      </w:r>
      <w:proofErr w:type="spellStart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Екеева</w:t>
      </w:r>
      <w:proofErr w:type="spellEnd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Н.М., Министр образования и науки РА </w:t>
      </w:r>
      <w:proofErr w:type="spellStart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Саврасова</w:t>
      </w:r>
      <w:proofErr w:type="spellEnd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О.С., руководители муниципальных органов управления образованием, руководители образовательных организаций. Помощь в организации мероприятия также оказали работодатели Горно-Алтайский педагогический колледж директор </w:t>
      </w:r>
      <w:proofErr w:type="spellStart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Облецова</w:t>
      </w:r>
      <w:proofErr w:type="spellEnd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Ольга Григорьевна и Республиканский центр дополнительного образования, директор Митрофанова Оксана Сергеевна. В юбилейный год при поддержке Министерства образования, Объединения организаций Профсоюза РА мы наградили </w:t>
      </w:r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98 членов Профсоюза. Из них 73 члена профсоюза получили профсоюзные награды разного уровня. 11 Почетных грамот Министерства образования и науки Республики Алтай. 4 Почетных грамоты Республики Алтай, 3 Благодарственных письма Правительства Республики Алтай, 6 Почетных грамот Государственного Собрания Эл Курултай Республики Алтай. На 2 человек направлены документы в </w:t>
      </w:r>
      <w:proofErr w:type="spellStart"/>
      <w:r w:rsidRPr="00FC5E76">
        <w:rPr>
          <w:rFonts w:ascii="Times New Roman" w:eastAsia="Calibri" w:hAnsi="Times New Roman" w:cs="Times New Roman"/>
          <w:sz w:val="28"/>
          <w:szCs w:val="28"/>
        </w:rPr>
        <w:t>Минпросвещение</w:t>
      </w:r>
      <w:proofErr w:type="spellEnd"/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 на Почетную грамоту. Тишкову Ю.П. присвоено звание Почетный гражданин Республики Алтай. Министерство образования предоставило председателю региональной организации Профсоюза Ю.П. Тишкову слово для поздравления на республиканском торжественном мероприятии, посвященном Международному дню учителя и возможность вручить там часть наград. Затраты на награждение составили 182350 руб. </w:t>
      </w:r>
    </w:p>
    <w:p w:rsidR="00FC5E76" w:rsidRPr="00FC5E76" w:rsidRDefault="00FC5E76" w:rsidP="00FC5E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Пленарное заседание республиканского Комитета, на котором мы подводили итоги работы за 2020 год, проходило совместно с Министерством и муниципальными органами управления образованием в режиме ВКС. Министр О.С. </w:t>
      </w:r>
      <w:proofErr w:type="spellStart"/>
      <w:r w:rsidRPr="00FC5E76">
        <w:rPr>
          <w:rFonts w:ascii="Times New Roman" w:eastAsia="Calibri" w:hAnsi="Times New Roman" w:cs="Times New Roman"/>
          <w:sz w:val="28"/>
          <w:szCs w:val="28"/>
        </w:rPr>
        <w:t>Саврасова</w:t>
      </w:r>
      <w:proofErr w:type="spellEnd"/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 выступила на заседании с информацией о работе Министерства за 2020 год и задачи на 2021 год.</w:t>
      </w:r>
    </w:p>
    <w:p w:rsidR="00FC5E76" w:rsidRPr="00FC5E76" w:rsidRDefault="00FC5E76" w:rsidP="00FC5E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Решения по </w:t>
      </w:r>
      <w:proofErr w:type="gramStart"/>
      <w:r w:rsidRPr="00FC5E76">
        <w:rPr>
          <w:rFonts w:ascii="Times New Roman" w:eastAsia="Calibri" w:hAnsi="Times New Roman" w:cs="Times New Roman"/>
          <w:sz w:val="28"/>
          <w:szCs w:val="28"/>
        </w:rPr>
        <w:t>вопросам, затрагивающим социально-трудовые интересы работников принимаются</w:t>
      </w:r>
      <w:proofErr w:type="gramEnd"/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 с учетом мнения Профсоюза. Это право реализуется через представительство Профсоюза в различных </w:t>
      </w:r>
      <w:proofErr w:type="gramStart"/>
      <w:r w:rsidRPr="00FC5E76">
        <w:rPr>
          <w:rFonts w:ascii="Times New Roman" w:eastAsia="Calibri" w:hAnsi="Times New Roman" w:cs="Times New Roman"/>
          <w:sz w:val="28"/>
          <w:szCs w:val="28"/>
        </w:rPr>
        <w:t>органах</w:t>
      </w:r>
      <w:proofErr w:type="gramEnd"/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 сформированных при Министерстве образования и науки Республики Алтай: коллегия, главная аттестационная комиссия, наградная комиссия, комиссия по вопросам согласования назначения должностных лиц местных администраций муниципальных районов Республики Алтай и городского округа, осуществляющих муниципальное управление в сфере образования, экспертный совет ПНПО, комиссия по предоставлению, распределению и </w:t>
      </w:r>
      <w:r w:rsidRPr="00FC5E76">
        <w:rPr>
          <w:rFonts w:ascii="Times New Roman" w:eastAsia="Calibri" w:hAnsi="Times New Roman" w:cs="Times New Roman"/>
          <w:sz w:val="28"/>
          <w:szCs w:val="28"/>
        </w:rPr>
        <w:lastRenderedPageBreak/>
        <w:t>расходованию субсидий из республиканского бюджета РА бюджетам муниципальных образований в Республике Алтай на формирование муниципального специализированного жилищного фонда, комиссия по отбору кандидатов по программе «Земский учитель» и многие другие.</w:t>
      </w:r>
    </w:p>
    <w:p w:rsidR="00FC5E76" w:rsidRPr="00FC5E76" w:rsidRDefault="00FC5E76" w:rsidP="00FC5E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76">
        <w:rPr>
          <w:rFonts w:ascii="Times New Roman" w:eastAsia="Calibri" w:hAnsi="Times New Roman" w:cs="Times New Roman"/>
          <w:sz w:val="28"/>
          <w:szCs w:val="28"/>
        </w:rPr>
        <w:t>Нормативные акты по социально трудовым вопросам проходят процедуру согласования с Профсоюзом.</w:t>
      </w:r>
    </w:p>
    <w:p w:rsidR="00FC5E76" w:rsidRPr="00FC5E76" w:rsidRDefault="00FC5E76" w:rsidP="00FC5E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76">
        <w:rPr>
          <w:rFonts w:ascii="Times New Roman" w:eastAsia="Calibri" w:hAnsi="Times New Roman" w:cs="Times New Roman"/>
          <w:sz w:val="28"/>
          <w:szCs w:val="28"/>
        </w:rPr>
        <w:t>Все это говорит о налаженном социальном диалоге.</w:t>
      </w:r>
    </w:p>
    <w:p w:rsidR="00FC5E76" w:rsidRPr="00FC5E76" w:rsidRDefault="00FC5E76" w:rsidP="00FC5E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76">
        <w:rPr>
          <w:rFonts w:ascii="Times New Roman" w:eastAsia="Calibri" w:hAnsi="Times New Roman" w:cs="Times New Roman"/>
          <w:sz w:val="28"/>
          <w:szCs w:val="28"/>
        </w:rPr>
        <w:t>По вопросам защиты социально-трудовых прав работников отрасли необходимо отметить следующее:</w:t>
      </w:r>
    </w:p>
    <w:p w:rsidR="00FC5E76" w:rsidRPr="00FC5E76" w:rsidRDefault="00FC5E76" w:rsidP="00FC5E76">
      <w:pPr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Неоднократно </w:t>
      </w:r>
      <w:proofErr w:type="spellStart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Реском</w:t>
      </w:r>
      <w:proofErr w:type="spellEnd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ставил вопрос перед Правительством о необходимости повышения предельных розничных цен на твердое топливо, применяемых при расчете компенсации за отопление жилого помещения сельским педагогам. Добились, что в конце 2019 года цены были </w:t>
      </w:r>
      <w:proofErr w:type="gramStart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повышены</w:t>
      </w:r>
      <w:proofErr w:type="gramEnd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но приказ Комитета по тарифам был приостановлен, дважды на встречах с Главой республики ставили вопрос о применении данного приказа. С 01 июля 2021 года приказ вступил в силу,  с этой даты расчет компенсации производится с применением новых цен.</w:t>
      </w:r>
    </w:p>
    <w:p w:rsidR="00FC5E76" w:rsidRPr="00FC5E76" w:rsidRDefault="00FC5E76" w:rsidP="00FC5E76">
      <w:pPr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начала года совместно с Министерством мы активно принимали участие в работе межотраслевой группы при Минтруде республики по оплате труда. Рабочая группа была сформирована с целью решения требований профсоюзов республики по повышению базовой  (гарантированной) части в составе заработной платы. Результат- с 1 ноября 2021 г базовая часть заработной платы (оклад, ставка) повышена на 10% за счет стимулирующей части.</w:t>
      </w:r>
    </w:p>
    <w:p w:rsidR="00FC5E76" w:rsidRPr="00FC5E76" w:rsidRDefault="00FC5E76" w:rsidP="00FC5E76">
      <w:pPr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рамках решения вопроса кадрового дефицита в системе образования, который также постоянно поднимает Профсоюз вышли с инициативой продления доплаты молодым специалистам с 3 до 5 лет. В этом вопросе есть понимание и в этом году нормативная база будет сделана.</w:t>
      </w:r>
    </w:p>
    <w:p w:rsidR="00FC5E76" w:rsidRPr="00FC5E76" w:rsidRDefault="00FC5E76" w:rsidP="00FC5E76">
      <w:pPr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апреле поднимали вопрос по продолжительности ежегодного оплачиваемого отпуска для педагогических работников дошкольных образовательных организаций (дошкольных групп в общеобразовательных </w:t>
      </w:r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организациях), </w:t>
      </w:r>
      <w:proofErr w:type="gramStart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работающим</w:t>
      </w:r>
      <w:proofErr w:type="gramEnd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 обучающимися с ОВЗ, а также нуждающимися в длительном лечении. Практика показывает о нарушении прав работников в этом вопросе. Направляли обращение в адреса руководителей муниципальных органов управления образованием, руководителей образовательных организаций. Крайний опрос, который мы провели в этом году, говорит о том, что практически ничего не изменилось. В октябре 2021 года в региональное соглашение внесена норма пункт 5.11 </w:t>
      </w:r>
      <w:proofErr w:type="gramStart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исполнение</w:t>
      </w:r>
      <w:proofErr w:type="gramEnd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которого мы будем требовать в этом году. </w:t>
      </w:r>
    </w:p>
    <w:p w:rsidR="00FC5E76" w:rsidRPr="00FC5E76" w:rsidRDefault="00FC5E76" w:rsidP="00FC5E76">
      <w:pPr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Также поступают обращения, пока устные о том, что при начислении заработной платы выплаты</w:t>
      </w:r>
      <w:r w:rsidR="000D4D05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связанные с работой в особых условиях</w:t>
      </w:r>
      <w:r w:rsidR="000D4D05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это совмещение, сверхурочная работа, дополнительные виды работ, работа в выходной или нерабочий праздничный день включают в минимальную заработную плату. Тем самым нарушаются положения Регионального соглашения о минимальной заработной плате и п. 6.2.22, п.6.2.23 Регионального отраслевого соглашения. Вопрос взят на контроль.</w:t>
      </w:r>
    </w:p>
    <w:p w:rsidR="00FC5E76" w:rsidRPr="00FC5E76" w:rsidRDefault="00FC5E76" w:rsidP="00FC5E76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Республиканский комитет, профсоюзные органы всех уровней принимали участие в организации, подготовке и проведении конкурсов профессионального мастерства. В прошедшем году в составе жюри всех республиканских конкурсов недели педагогического мастерства были представители Профсоюза. </w:t>
      </w:r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В 2021 году по результатам республиканской недели педагогического мастерства денежное поощрение получили 14 членов профсоюза, из них 5 победителей. Победителям вручены сертификаты </w:t>
      </w:r>
      <w:proofErr w:type="spellStart"/>
      <w:r w:rsidRPr="00FC5E76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 Профсоюза номиналом 10000 руб., призерам  2 место – 8000, 3место- 6000 руб., лауреаты 3000 рублей. </w:t>
      </w:r>
      <w:proofErr w:type="gramStart"/>
      <w:r w:rsidRPr="00FC5E76">
        <w:rPr>
          <w:rFonts w:ascii="Times New Roman" w:eastAsia="Calibri" w:hAnsi="Times New Roman" w:cs="Times New Roman"/>
          <w:sz w:val="28"/>
          <w:szCs w:val="28"/>
        </w:rPr>
        <w:t>Всего затраты республиканского комитета на премирование победителей, призеров, лауреатов республиканской недели педагогического мастерства составили 98000 руб.  Расходы на участие федерального уровня составили 48500 руб. Учитель Года 2021-11000 руб., Учитель года 2020 - 10000 руб. Воспитатель года 2021- 27500 руб. Всего затраты на премирование участников конкурсов профессионального мастерства всех уровней по организации составили 337000руб.</w:t>
      </w:r>
      <w:proofErr w:type="gramEnd"/>
    </w:p>
    <w:p w:rsidR="00FC5E76" w:rsidRPr="00FC5E76" w:rsidRDefault="00FC5E76" w:rsidP="00FC5E7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Продолжает реализовываться программа "Эффективный профсоюзный бюджет". </w:t>
      </w:r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2021 год программой воспользовались более 96 членов профсоюза, из них 9 детей расходы по программе составили 1503130 руб.:</w:t>
      </w:r>
    </w:p>
    <w:p w:rsidR="00FC5E76" w:rsidRPr="00FC5E76" w:rsidRDefault="00FC5E76" w:rsidP="00FC5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Оздоровление – 73 человека из них 9 детей – 930855 руб.</w:t>
      </w:r>
    </w:p>
    <w:p w:rsidR="00FC5E76" w:rsidRPr="00FC5E76" w:rsidRDefault="00FC5E76" w:rsidP="00FC5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Отдых- 11 человек – 145145 руб.</w:t>
      </w:r>
    </w:p>
    <w:p w:rsidR="00FC5E76" w:rsidRPr="00FC5E76" w:rsidRDefault="00FC5E76" w:rsidP="00FC5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Материальная помощь – 12 чел. на 167500 руб., в том числе конкурсы </w:t>
      </w:r>
      <w:proofErr w:type="spellStart"/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профмастерства</w:t>
      </w:r>
      <w:proofErr w:type="spellEnd"/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уровня 48500 руб. и  259630 руб. материальная помощь по решению территориальных, первичных организаций.</w:t>
      </w:r>
    </w:p>
    <w:p w:rsidR="00FC5E76" w:rsidRPr="00FC5E76" w:rsidRDefault="00FC5E76" w:rsidP="00FC5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о</w:t>
      </w:r>
      <w:r w:rsidRPr="00FC5E76">
        <w:rPr>
          <w:rFonts w:ascii="Times New Roman" w:eastAsia="Times New Roman" w:hAnsi="Times New Roman" w:cs="Times New Roman"/>
          <w:sz w:val="28"/>
          <w:szCs w:val="28"/>
          <w:lang w:eastAsia="ar-SA"/>
        </w:rPr>
        <w:t>бучение профсоюзного актива прошло по трем направлениям:</w:t>
      </w:r>
    </w:p>
    <w:p w:rsidR="00FC5E76" w:rsidRPr="00FC5E76" w:rsidRDefault="00FC5E76" w:rsidP="00FC5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E76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в очных и онлайн семинарах, проводимых Центральным Советом;</w:t>
      </w:r>
    </w:p>
    <w:p w:rsidR="00FC5E76" w:rsidRPr="00FC5E76" w:rsidRDefault="00FC5E76" w:rsidP="00FC5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E7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онлайн обучение, проводимое учебным центром Профсоюза, в рамках проекта Профсоюза  «Профсоюзное образование»;</w:t>
      </w:r>
    </w:p>
    <w:p w:rsidR="00FC5E76" w:rsidRPr="00FC5E76" w:rsidRDefault="00FC5E76" w:rsidP="00FC5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E7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обучение, проводимое республиканским Комитетом.</w:t>
      </w:r>
    </w:p>
    <w:p w:rsidR="00FC5E76" w:rsidRPr="00FC5E76" w:rsidRDefault="00FC5E76" w:rsidP="00FC5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дистанционное льготное обучение в рамках договора с </w:t>
      </w:r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НОЧУ </w:t>
      </w:r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ОДПО </w:t>
      </w:r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Актион</w:t>
      </w:r>
      <w:proofErr w:type="spellEnd"/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МЦФР».</w:t>
      </w:r>
    </w:p>
    <w:p w:rsidR="00FC5E76" w:rsidRPr="00FC5E76" w:rsidRDefault="00FC5E76" w:rsidP="00FC5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сессии Всероссийской педагогической школы апрель г. Москва приняли участие </w:t>
      </w:r>
      <w:proofErr w:type="spellStart"/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Бреус</w:t>
      </w:r>
      <w:proofErr w:type="spellEnd"/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В., председатель республиканского совета молодых педагогов и </w:t>
      </w:r>
      <w:proofErr w:type="spellStart"/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Федюхина</w:t>
      </w:r>
      <w:proofErr w:type="spellEnd"/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А., преподаватель Горно-Алтайского педагогического колледжа.</w:t>
      </w:r>
    </w:p>
    <w:p w:rsidR="00FC5E76" w:rsidRPr="00FC5E76" w:rsidRDefault="00FC5E76" w:rsidP="00FC5E76">
      <w:pPr>
        <w:tabs>
          <w:tab w:val="left" w:pos="52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проекта «Профсоюзное образование» с 18 ноября 2021 - 14 января 2022 2 педагога прошли повышение квалификации по программе «Личностный потенциал: педагогическое управление психологическими ресурсами (профессиональный </w:t>
      </w:r>
      <w:proofErr w:type="spellStart"/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</w:t>
      </w:r>
      <w:proofErr w:type="spellEnd"/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учебного центра Общероссийского Профсоюза образования, 24 получили сертификаты о прослушанном курсе.</w:t>
      </w:r>
    </w:p>
    <w:p w:rsidR="00FC5E76" w:rsidRPr="00FC5E76" w:rsidRDefault="00FC5E76" w:rsidP="00FC5E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В 2021 году 75 членов профсоюза воспользовались льготным обучением в рамках договора с </w:t>
      </w:r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НОЧУ </w:t>
      </w:r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ОДПО </w:t>
      </w:r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Актион</w:t>
      </w:r>
      <w:proofErr w:type="spellEnd"/>
      <w:r w:rsidRPr="00F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МЦФР»</w:t>
      </w:r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, стоимость обучения составляла 1000 рублей. За четыре года сотрудничества 258 педагогов повысили квалификацию, прошли переподготовку по льготной стоимости. </w:t>
      </w:r>
    </w:p>
    <w:p w:rsidR="00FC5E76" w:rsidRPr="00FC5E76" w:rsidRDefault="00FC5E76" w:rsidP="00FC5E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76">
        <w:rPr>
          <w:rFonts w:ascii="Times New Roman" w:eastAsia="Calibri" w:hAnsi="Times New Roman" w:cs="Times New Roman"/>
          <w:sz w:val="28"/>
          <w:szCs w:val="28"/>
        </w:rPr>
        <w:t>Приняли участие 15 мая в республиканском ветеранском турнире ООПРА по волейболу. Было выставлено 2 команды, сборная команда Ко</w:t>
      </w:r>
      <w:proofErr w:type="gramStart"/>
      <w:r w:rsidRPr="00FC5E76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E76">
        <w:rPr>
          <w:rFonts w:ascii="Times New Roman" w:eastAsia="Calibri" w:hAnsi="Times New Roman" w:cs="Times New Roman"/>
          <w:sz w:val="28"/>
          <w:szCs w:val="28"/>
        </w:rPr>
        <w:lastRenderedPageBreak/>
        <w:t>Агачского</w:t>
      </w:r>
      <w:proofErr w:type="spellEnd"/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 района и команда </w:t>
      </w:r>
      <w:proofErr w:type="spellStart"/>
      <w:r w:rsidRPr="00FC5E76">
        <w:rPr>
          <w:rFonts w:ascii="Times New Roman" w:eastAsia="Calibri" w:hAnsi="Times New Roman" w:cs="Times New Roman"/>
          <w:sz w:val="28"/>
          <w:szCs w:val="28"/>
        </w:rPr>
        <w:t>Шебалинской</w:t>
      </w:r>
      <w:proofErr w:type="spellEnd"/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 СОШ. Команда </w:t>
      </w:r>
      <w:proofErr w:type="spellStart"/>
      <w:r w:rsidRPr="00FC5E76">
        <w:rPr>
          <w:rFonts w:ascii="Times New Roman" w:eastAsia="Calibri" w:hAnsi="Times New Roman" w:cs="Times New Roman"/>
          <w:sz w:val="28"/>
          <w:szCs w:val="28"/>
        </w:rPr>
        <w:t>Шебалинской</w:t>
      </w:r>
      <w:proofErr w:type="spellEnd"/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 СОШ заняла 2 место, вручен сертификат на 15 тыс. руб</w:t>
      </w:r>
      <w:proofErr w:type="gramStart"/>
      <w:r w:rsidRPr="00FC5E76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FC5E76" w:rsidRPr="00FC5E76" w:rsidRDefault="00FC5E76" w:rsidP="00FC5E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21 марта провели совместно с Министерством образования традиционный праздник «День здоровья» затраты </w:t>
      </w:r>
      <w:proofErr w:type="spellStart"/>
      <w:r w:rsidRPr="00FC5E76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 на проведение составили 40004 руб.. 7 апреля образовательные организации и аппарат </w:t>
      </w:r>
      <w:proofErr w:type="spellStart"/>
      <w:r w:rsidRPr="00FC5E76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Pr="00FC5E76">
        <w:rPr>
          <w:rFonts w:ascii="Times New Roman" w:eastAsia="Calibri" w:hAnsi="Times New Roman" w:cs="Times New Roman"/>
          <w:sz w:val="28"/>
          <w:szCs w:val="28"/>
        </w:rPr>
        <w:t xml:space="preserve"> приняли активное участие во Всероссийской эстафете здоровья,  Приняли участие во Всероссийском чемпионате по фоновой ходьбе «Человек идущий» с командой из 15 человек.</w:t>
      </w:r>
    </w:p>
    <w:p w:rsidR="00FC5E76" w:rsidRPr="00FC5E76" w:rsidRDefault="00FC5E76" w:rsidP="00FC5E76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марте 2021 года оформили </w:t>
      </w:r>
      <w:proofErr w:type="spellStart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имунокарту</w:t>
      </w:r>
      <w:proofErr w:type="spellEnd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противоклещевая защита на 854 человека членов Профсоюза и членов семей  стоимостью 130 и 140 руб. на сумму 118500 руб.  </w:t>
      </w:r>
    </w:p>
    <w:p w:rsidR="00FC5E76" w:rsidRPr="00FC5E76" w:rsidRDefault="00FC5E76" w:rsidP="00FC5E76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новогодние мероприятия и подарки было израсходовано по всей организации 2617 </w:t>
      </w:r>
      <w:proofErr w:type="spellStart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тыс</w:t>
      </w:r>
      <w:proofErr w:type="gramStart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.р</w:t>
      </w:r>
      <w:proofErr w:type="gramEnd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уб</w:t>
      </w:r>
      <w:proofErr w:type="spellEnd"/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D4D05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bookmarkStart w:id="0" w:name="_GoBack"/>
      <w:bookmarkEnd w:id="0"/>
    </w:p>
    <w:p w:rsidR="00FC5E76" w:rsidRPr="00FC5E76" w:rsidRDefault="00FC5E76" w:rsidP="00FC5E76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5E76" w:rsidRPr="00FC5E76" w:rsidRDefault="00FC5E76" w:rsidP="00FC5E76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E76">
        <w:rPr>
          <w:rFonts w:ascii="Times New Roman" w:eastAsia="Calibri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Заместитель председателя  Е.Ю. Горохова</w:t>
      </w:r>
    </w:p>
    <w:p w:rsidR="00614BE7" w:rsidRDefault="00614BE7"/>
    <w:sectPr w:rsidR="00614BE7" w:rsidSect="003B5C92">
      <w:pgSz w:w="11906" w:h="16838"/>
      <w:pgMar w:top="1134" w:right="850" w:bottom="1134" w:left="1701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D7"/>
    <w:rsid w:val="000D4D05"/>
    <w:rsid w:val="00253FD7"/>
    <w:rsid w:val="00614BE7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1516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2022-02-25T01:40:00Z</dcterms:created>
  <dcterms:modified xsi:type="dcterms:W3CDTF">2022-02-25T02:09:00Z</dcterms:modified>
</cp:coreProperties>
</file>