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CF" w:rsidRPr="002A38CF" w:rsidRDefault="002A38CF" w:rsidP="002A38C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8CF">
        <w:rPr>
          <w:rFonts w:ascii="Times New Roman" w:eastAsia="Times New Roman" w:hAnsi="Times New Roman" w:cs="Times New Roman"/>
          <w:b/>
          <w:sz w:val="24"/>
          <w:szCs w:val="24"/>
        </w:rPr>
        <w:t>Утверждено</w:t>
      </w:r>
      <w:bookmarkStart w:id="0" w:name="_GoBack"/>
      <w:bookmarkEnd w:id="0"/>
    </w:p>
    <w:p w:rsidR="002A38CF" w:rsidRPr="002A38CF" w:rsidRDefault="002A38CF" w:rsidP="002A38C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заседании Совета Комсомольской</w:t>
      </w:r>
      <w:r w:rsidRPr="002A38CF">
        <w:rPr>
          <w:rFonts w:ascii="Times New Roman" w:eastAsia="Times New Roman" w:hAnsi="Times New Roman" w:cs="Times New Roman"/>
          <w:sz w:val="24"/>
          <w:szCs w:val="24"/>
        </w:rPr>
        <w:t xml:space="preserve"> районной </w:t>
      </w:r>
    </w:p>
    <w:p w:rsidR="002A38CF" w:rsidRPr="002A38CF" w:rsidRDefault="002A38CF" w:rsidP="002A38C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8CF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Общероссийского </w:t>
      </w:r>
    </w:p>
    <w:p w:rsidR="002A38CF" w:rsidRPr="002A38CF" w:rsidRDefault="002A38CF" w:rsidP="002A38C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8CF">
        <w:rPr>
          <w:rFonts w:ascii="Times New Roman" w:eastAsia="Times New Roman" w:hAnsi="Times New Roman" w:cs="Times New Roman"/>
          <w:sz w:val="24"/>
          <w:szCs w:val="24"/>
        </w:rPr>
        <w:t xml:space="preserve">Профсоюза образования </w:t>
      </w:r>
    </w:p>
    <w:p w:rsidR="002A38CF" w:rsidRPr="002A38CF" w:rsidRDefault="0005794B" w:rsidP="002A38C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10</w:t>
      </w:r>
      <w:r w:rsidR="00B36CC0">
        <w:rPr>
          <w:rFonts w:ascii="Times New Roman" w:eastAsia="Times New Roman" w:hAnsi="Times New Roman" w:cs="Times New Roman"/>
          <w:sz w:val="24"/>
          <w:szCs w:val="24"/>
        </w:rPr>
        <w:t xml:space="preserve"> февраля 2023 г. № 8</w:t>
      </w:r>
    </w:p>
    <w:p w:rsidR="002A38CF" w:rsidRPr="002A38CF" w:rsidRDefault="002A38CF" w:rsidP="002A38C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8CF" w:rsidRPr="002A38CF" w:rsidRDefault="002A38CF" w:rsidP="002A38C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38CF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0A468EE6" wp14:editId="4FE4D64F">
            <wp:extent cx="523875" cy="581025"/>
            <wp:effectExtent l="0" t="0" r="9525" b="9525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8CF" w:rsidRPr="002A38CF" w:rsidRDefault="002A38CF" w:rsidP="002A38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8CF">
        <w:rPr>
          <w:rFonts w:ascii="Times New Roman" w:eastAsia="Times New Roman" w:hAnsi="Times New Roman" w:cs="Times New Roman"/>
          <w:b/>
          <w:sz w:val="28"/>
          <w:szCs w:val="28"/>
        </w:rPr>
        <w:t>Открытый (публичный) отчет</w:t>
      </w:r>
    </w:p>
    <w:p w:rsidR="002A38CF" w:rsidRPr="002A38CF" w:rsidRDefault="002A38CF" w:rsidP="002A38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Комсомольской</w:t>
      </w:r>
      <w:r w:rsidRPr="002A38C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районной организации Общероссийско</w:t>
      </w:r>
      <w:r w:rsidR="0005794B">
        <w:rPr>
          <w:rFonts w:ascii="Times New Roman" w:eastAsia="Times New Roman" w:hAnsi="Times New Roman" w:cs="Times New Roman"/>
          <w:b/>
          <w:sz w:val="28"/>
          <w:szCs w:val="28"/>
        </w:rPr>
        <w:t>го Профсоюза образования за 2022</w:t>
      </w:r>
      <w:r w:rsidRPr="002A38C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A38CF" w:rsidRPr="002A38CF" w:rsidRDefault="002A38CF" w:rsidP="002A38CF">
      <w:pPr>
        <w:spacing w:after="0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187D47" w:rsidRPr="002A38CF" w:rsidRDefault="002A38CF" w:rsidP="00524571">
      <w:pPr>
        <w:spacing w:after="0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2A38CF">
        <w:rPr>
          <w:rFonts w:ascii="Times New Roman" w:eastAsia="BatangChe" w:hAnsi="Times New Roman" w:cs="Times New Roman"/>
          <w:b/>
          <w:sz w:val="28"/>
          <w:szCs w:val="28"/>
        </w:rPr>
        <w:t xml:space="preserve">1.Общая </w:t>
      </w:r>
      <w:r>
        <w:rPr>
          <w:rFonts w:ascii="Times New Roman" w:eastAsia="BatangChe" w:hAnsi="Times New Roman" w:cs="Times New Roman"/>
          <w:b/>
          <w:sz w:val="28"/>
          <w:szCs w:val="28"/>
        </w:rPr>
        <w:t>характеристика организации</w:t>
      </w:r>
    </w:p>
    <w:p w:rsidR="00B53C3E" w:rsidRPr="009E3FD6" w:rsidRDefault="006F33AF" w:rsidP="005245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D6">
        <w:rPr>
          <w:rFonts w:ascii="Times New Roman" w:eastAsia="Times New Roman" w:hAnsi="Times New Roman" w:cs="Times New Roman"/>
          <w:sz w:val="28"/>
          <w:szCs w:val="28"/>
        </w:rPr>
        <w:t xml:space="preserve">           На  </w:t>
      </w:r>
      <w:r w:rsidR="00B36CC0">
        <w:rPr>
          <w:rFonts w:ascii="Times New Roman" w:eastAsia="Times New Roman" w:hAnsi="Times New Roman" w:cs="Times New Roman"/>
          <w:sz w:val="28"/>
          <w:szCs w:val="28"/>
        </w:rPr>
        <w:t>1  января  2023</w:t>
      </w:r>
      <w:r w:rsidR="002A38CF">
        <w:rPr>
          <w:rFonts w:ascii="Times New Roman" w:eastAsia="Times New Roman" w:hAnsi="Times New Roman" w:cs="Times New Roman"/>
          <w:sz w:val="28"/>
          <w:szCs w:val="28"/>
        </w:rPr>
        <w:t xml:space="preserve"> года  в  районе  работают 23  организации</w:t>
      </w:r>
      <w:r w:rsidR="00B53C3E" w:rsidRPr="009E3FD6">
        <w:rPr>
          <w:rFonts w:ascii="Times New Roman" w:eastAsia="Times New Roman" w:hAnsi="Times New Roman" w:cs="Times New Roman"/>
          <w:sz w:val="28"/>
          <w:szCs w:val="28"/>
        </w:rPr>
        <w:t>,  в  которых  имеютс</w:t>
      </w:r>
      <w:r w:rsidR="002A38CF">
        <w:rPr>
          <w:rFonts w:ascii="Times New Roman" w:eastAsia="Times New Roman" w:hAnsi="Times New Roman" w:cs="Times New Roman"/>
          <w:sz w:val="28"/>
          <w:szCs w:val="28"/>
        </w:rPr>
        <w:t>я члены  профсоюза,  из  них  16</w:t>
      </w:r>
      <w:r w:rsidR="00B53C3E" w:rsidRPr="009E3FD6">
        <w:rPr>
          <w:rFonts w:ascii="Times New Roman" w:eastAsia="Times New Roman" w:hAnsi="Times New Roman" w:cs="Times New Roman"/>
          <w:sz w:val="28"/>
          <w:szCs w:val="28"/>
        </w:rPr>
        <w:t xml:space="preserve"> – общеобразовательных  организаций,  4 – дошкольных  образовательных  организаций, 2 – организации дополнительного  образования  детей,  1 – другие  организации. Общее  количество  первичн</w:t>
      </w:r>
      <w:r w:rsidR="0005794B">
        <w:rPr>
          <w:rFonts w:ascii="Times New Roman" w:eastAsia="Times New Roman" w:hAnsi="Times New Roman" w:cs="Times New Roman"/>
          <w:sz w:val="28"/>
          <w:szCs w:val="28"/>
        </w:rPr>
        <w:t>ых профсоюзных  организаций – 24</w:t>
      </w:r>
      <w:r w:rsidR="00B53C3E" w:rsidRPr="009E3FD6">
        <w:rPr>
          <w:rFonts w:ascii="Times New Roman" w:eastAsia="Times New Roman" w:hAnsi="Times New Roman" w:cs="Times New Roman"/>
          <w:sz w:val="28"/>
          <w:szCs w:val="28"/>
        </w:rPr>
        <w:t>, члены профсоюза отдела  образования  и центра  дополнительного  образования  детей  объединены в  одну  первичную  профсоюзную  организацию.</w:t>
      </w:r>
    </w:p>
    <w:p w:rsidR="00B53C3E" w:rsidRPr="009E3FD6" w:rsidRDefault="00B53C3E" w:rsidP="005245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D6">
        <w:rPr>
          <w:rFonts w:ascii="Times New Roman" w:eastAsia="Times New Roman" w:hAnsi="Times New Roman" w:cs="Times New Roman"/>
          <w:sz w:val="28"/>
          <w:szCs w:val="28"/>
        </w:rPr>
        <w:t xml:space="preserve">        Всего  работающих  в  организациях,  в  которых  имеются члены  Профсоюза,  составляет </w:t>
      </w:r>
      <w:r w:rsidR="0005794B">
        <w:rPr>
          <w:rFonts w:ascii="Times New Roman" w:eastAsia="Times New Roman" w:hAnsi="Times New Roman" w:cs="Times New Roman"/>
          <w:sz w:val="28"/>
          <w:szCs w:val="28"/>
        </w:rPr>
        <w:t>752</w:t>
      </w:r>
      <w:r w:rsidRPr="009E3FD6">
        <w:rPr>
          <w:rFonts w:ascii="Times New Roman" w:eastAsia="Times New Roman" w:hAnsi="Times New Roman" w:cs="Times New Roman"/>
          <w:sz w:val="28"/>
          <w:szCs w:val="28"/>
        </w:rPr>
        <w:t xml:space="preserve">  человек, </w:t>
      </w:r>
      <w:r w:rsidRPr="00E47E0D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="0005794B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E47E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E3FD6">
        <w:rPr>
          <w:rFonts w:ascii="Times New Roman" w:eastAsia="Times New Roman" w:hAnsi="Times New Roman" w:cs="Times New Roman"/>
          <w:sz w:val="28"/>
          <w:szCs w:val="28"/>
        </w:rPr>
        <w:t>работнико</w:t>
      </w:r>
      <w:r w:rsidR="00CE71AA">
        <w:rPr>
          <w:rFonts w:ascii="Times New Roman" w:eastAsia="Times New Roman" w:hAnsi="Times New Roman" w:cs="Times New Roman"/>
          <w:sz w:val="28"/>
          <w:szCs w:val="28"/>
        </w:rPr>
        <w:t>в  меньше  по  сравнению с  2021</w:t>
      </w:r>
      <w:r w:rsidRPr="009E3FD6">
        <w:rPr>
          <w:rFonts w:ascii="Times New Roman" w:eastAsia="Times New Roman" w:hAnsi="Times New Roman" w:cs="Times New Roman"/>
          <w:sz w:val="28"/>
          <w:szCs w:val="28"/>
        </w:rPr>
        <w:t xml:space="preserve">  годом. Уменьшение количества работающих объясняется тем, что сокра</w:t>
      </w:r>
      <w:r w:rsidR="00717EE2" w:rsidRPr="009E3FD6">
        <w:rPr>
          <w:rFonts w:ascii="Times New Roman" w:eastAsia="Times New Roman" w:hAnsi="Times New Roman" w:cs="Times New Roman"/>
          <w:sz w:val="28"/>
          <w:szCs w:val="28"/>
        </w:rPr>
        <w:t xml:space="preserve">тилось количество организаций </w:t>
      </w:r>
      <w:r w:rsidRPr="009E3FD6">
        <w:rPr>
          <w:rFonts w:ascii="Times New Roman" w:eastAsia="Times New Roman" w:hAnsi="Times New Roman" w:cs="Times New Roman"/>
          <w:sz w:val="28"/>
          <w:szCs w:val="28"/>
        </w:rPr>
        <w:t xml:space="preserve"> и оптимизацией в образовательных организациях.</w:t>
      </w:r>
    </w:p>
    <w:p w:rsidR="00B53C3E" w:rsidRPr="009E3FD6" w:rsidRDefault="00B53C3E" w:rsidP="005245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D6">
        <w:rPr>
          <w:rFonts w:ascii="Times New Roman" w:eastAsia="Times New Roman" w:hAnsi="Times New Roman" w:cs="Times New Roman"/>
          <w:sz w:val="28"/>
          <w:szCs w:val="28"/>
        </w:rPr>
        <w:t xml:space="preserve">        Общее  количество ч</w:t>
      </w:r>
      <w:r w:rsidR="0005794B">
        <w:rPr>
          <w:rFonts w:ascii="Times New Roman" w:eastAsia="Times New Roman" w:hAnsi="Times New Roman" w:cs="Times New Roman"/>
          <w:sz w:val="28"/>
          <w:szCs w:val="28"/>
        </w:rPr>
        <w:t>ленов  Профсоюза  составляет  594</w:t>
      </w:r>
      <w:r w:rsidR="006F33AF" w:rsidRPr="009E3FD6">
        <w:rPr>
          <w:rFonts w:ascii="Times New Roman" w:eastAsia="Times New Roman" w:hAnsi="Times New Roman" w:cs="Times New Roman"/>
          <w:sz w:val="28"/>
          <w:szCs w:val="28"/>
        </w:rPr>
        <w:t xml:space="preserve">  человек,  из  них все</w:t>
      </w:r>
      <w:r w:rsidRPr="009E3FD6">
        <w:rPr>
          <w:rFonts w:ascii="Times New Roman" w:eastAsia="Times New Roman" w:hAnsi="Times New Roman" w:cs="Times New Roman"/>
          <w:sz w:val="28"/>
          <w:szCs w:val="28"/>
        </w:rPr>
        <w:t xml:space="preserve"> работающие.  Количество  членов  Профсоюза  по  сравнению  с </w:t>
      </w:r>
      <w:r w:rsidR="0005794B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58451A" w:rsidRPr="009E3FD6">
        <w:rPr>
          <w:rFonts w:ascii="Times New Roman" w:eastAsia="Times New Roman" w:hAnsi="Times New Roman" w:cs="Times New Roman"/>
          <w:sz w:val="28"/>
          <w:szCs w:val="28"/>
        </w:rPr>
        <w:t xml:space="preserve"> годом   сократилось  </w:t>
      </w:r>
      <w:r w:rsidR="002A38CF" w:rsidRPr="00E47E0D">
        <w:rPr>
          <w:rFonts w:ascii="Times New Roman" w:eastAsia="Times New Roman" w:hAnsi="Times New Roman" w:cs="Times New Roman"/>
          <w:sz w:val="28"/>
          <w:szCs w:val="28"/>
        </w:rPr>
        <w:t>на  6</w:t>
      </w:r>
      <w:r w:rsidRPr="00E47E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E3FD6">
        <w:rPr>
          <w:rFonts w:ascii="Times New Roman" w:eastAsia="Times New Roman" w:hAnsi="Times New Roman" w:cs="Times New Roman"/>
          <w:sz w:val="28"/>
          <w:szCs w:val="28"/>
        </w:rPr>
        <w:t>человек.</w:t>
      </w:r>
      <w:r w:rsidR="0005794B"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 w:rsidR="001A697D">
        <w:rPr>
          <w:rFonts w:ascii="Times New Roman" w:eastAsia="Times New Roman" w:hAnsi="Times New Roman" w:cs="Times New Roman"/>
          <w:sz w:val="28"/>
          <w:szCs w:val="28"/>
        </w:rPr>
        <w:t xml:space="preserve"> году в члены профсоюза приняты </w:t>
      </w:r>
      <w:r w:rsidR="00E47E0D" w:rsidRPr="00E47E0D">
        <w:rPr>
          <w:rFonts w:ascii="Times New Roman" w:eastAsia="Times New Roman" w:hAnsi="Times New Roman" w:cs="Times New Roman"/>
          <w:sz w:val="28"/>
          <w:szCs w:val="28"/>
        </w:rPr>
        <w:t>18</w:t>
      </w:r>
      <w:r w:rsidR="001A697D" w:rsidRPr="001A697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A697D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B53C3E" w:rsidRPr="009E3FD6" w:rsidRDefault="00B53C3E" w:rsidP="005245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D6">
        <w:rPr>
          <w:rFonts w:ascii="Times New Roman" w:eastAsia="Times New Roman" w:hAnsi="Times New Roman" w:cs="Times New Roman"/>
          <w:sz w:val="28"/>
          <w:szCs w:val="28"/>
        </w:rPr>
        <w:t xml:space="preserve">        Общий  охват  профсоюзным  членством  состав</w:t>
      </w:r>
      <w:r w:rsidR="0058451A" w:rsidRPr="009E3FD6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85102B" w:rsidRPr="009E3FD6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="0005794B">
        <w:rPr>
          <w:rFonts w:ascii="Times New Roman" w:eastAsia="Times New Roman" w:hAnsi="Times New Roman" w:cs="Times New Roman"/>
          <w:sz w:val="28"/>
          <w:szCs w:val="28"/>
        </w:rPr>
        <w:t>79</w:t>
      </w:r>
      <w:r w:rsidR="0085102B" w:rsidRPr="00E47E0D">
        <w:rPr>
          <w:rFonts w:ascii="Times New Roman" w:eastAsia="Times New Roman" w:hAnsi="Times New Roman" w:cs="Times New Roman"/>
          <w:sz w:val="28"/>
          <w:szCs w:val="28"/>
        </w:rPr>
        <w:t xml:space="preserve">,0%,  </w:t>
      </w:r>
      <w:r w:rsidR="0085102B" w:rsidRPr="009E3FD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2A38CF">
        <w:rPr>
          <w:rFonts w:ascii="Times New Roman" w:eastAsia="Times New Roman" w:hAnsi="Times New Roman" w:cs="Times New Roman"/>
          <w:sz w:val="28"/>
          <w:szCs w:val="28"/>
        </w:rPr>
        <w:t xml:space="preserve">  на </w:t>
      </w:r>
      <w:r w:rsidR="0005794B">
        <w:rPr>
          <w:rFonts w:ascii="Times New Roman" w:eastAsia="Times New Roman" w:hAnsi="Times New Roman" w:cs="Times New Roman"/>
          <w:sz w:val="28"/>
          <w:szCs w:val="28"/>
        </w:rPr>
        <w:t>2% выше</w:t>
      </w:r>
      <w:r w:rsidR="000F118E">
        <w:rPr>
          <w:rFonts w:ascii="Times New Roman" w:eastAsia="Times New Roman" w:hAnsi="Times New Roman" w:cs="Times New Roman"/>
          <w:sz w:val="28"/>
          <w:szCs w:val="28"/>
        </w:rPr>
        <w:t xml:space="preserve"> уровня</w:t>
      </w:r>
      <w:r w:rsidR="002A38CF">
        <w:rPr>
          <w:rFonts w:ascii="Times New Roman" w:eastAsia="Times New Roman" w:hAnsi="Times New Roman" w:cs="Times New Roman"/>
          <w:sz w:val="28"/>
          <w:szCs w:val="28"/>
        </w:rPr>
        <w:t xml:space="preserve">  2021</w:t>
      </w:r>
      <w:r w:rsidR="0058451A" w:rsidRPr="009E3FD6">
        <w:rPr>
          <w:rFonts w:ascii="Times New Roman" w:eastAsia="Times New Roman" w:hAnsi="Times New Roman" w:cs="Times New Roman"/>
          <w:sz w:val="28"/>
          <w:szCs w:val="28"/>
        </w:rPr>
        <w:t xml:space="preserve">  года. </w:t>
      </w:r>
      <w:r w:rsidRPr="009E3F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11BA7" w:rsidRPr="009E3FD6">
        <w:rPr>
          <w:rFonts w:ascii="Times New Roman" w:eastAsia="Times New Roman" w:hAnsi="Times New Roman" w:cs="Times New Roman"/>
          <w:sz w:val="28"/>
          <w:szCs w:val="28"/>
        </w:rPr>
        <w:t>Состояние профсоюзного членства является одной из самых актуальных задач, стоящих перед профсоюзным активо</w:t>
      </w:r>
      <w:r w:rsidR="008A459F">
        <w:rPr>
          <w:rFonts w:ascii="Times New Roman" w:eastAsia="Times New Roman" w:hAnsi="Times New Roman" w:cs="Times New Roman"/>
          <w:sz w:val="28"/>
          <w:szCs w:val="28"/>
        </w:rPr>
        <w:t>м районной организации. Н</w:t>
      </w:r>
      <w:r w:rsidRPr="009E3FD6">
        <w:rPr>
          <w:rFonts w:ascii="Times New Roman" w:eastAsia="Times New Roman" w:hAnsi="Times New Roman" w:cs="Times New Roman"/>
          <w:sz w:val="28"/>
          <w:szCs w:val="28"/>
        </w:rPr>
        <w:t>а заседаниях Президиума</w:t>
      </w:r>
      <w:r w:rsidR="00111BA7" w:rsidRPr="009E3FD6">
        <w:rPr>
          <w:rFonts w:ascii="Times New Roman" w:eastAsia="Times New Roman" w:hAnsi="Times New Roman" w:cs="Times New Roman"/>
          <w:sz w:val="28"/>
          <w:szCs w:val="28"/>
        </w:rPr>
        <w:t xml:space="preserve"> рассматрива</w:t>
      </w:r>
      <w:r w:rsidR="0058451A" w:rsidRPr="009E3FD6"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="00111BA7" w:rsidRPr="009E3FD6">
        <w:rPr>
          <w:rFonts w:ascii="Times New Roman" w:eastAsia="Times New Roman" w:hAnsi="Times New Roman" w:cs="Times New Roman"/>
          <w:sz w:val="28"/>
          <w:szCs w:val="28"/>
        </w:rPr>
        <w:t xml:space="preserve"> вопросы «О статистических отчётах первичных профсоюзных организаций», «Анализ состояния профсоюзного членства в районной организации Профсоюза», «О работе по мотивации профсоюзного членства в первичных проф</w:t>
      </w:r>
      <w:r w:rsidR="00E52B67" w:rsidRPr="009E3FD6">
        <w:rPr>
          <w:rFonts w:ascii="Times New Roman" w:eastAsia="Times New Roman" w:hAnsi="Times New Roman" w:cs="Times New Roman"/>
          <w:sz w:val="28"/>
          <w:szCs w:val="28"/>
        </w:rPr>
        <w:t xml:space="preserve">союзных </w:t>
      </w:r>
      <w:r w:rsidR="00111BA7" w:rsidRPr="009E3FD6">
        <w:rPr>
          <w:rFonts w:ascii="Times New Roman" w:eastAsia="Times New Roman" w:hAnsi="Times New Roman" w:cs="Times New Roman"/>
          <w:sz w:val="28"/>
          <w:szCs w:val="28"/>
        </w:rPr>
        <w:t xml:space="preserve">организациях». </w:t>
      </w:r>
    </w:p>
    <w:p w:rsidR="001711E9" w:rsidRDefault="00A16629" w:rsidP="00524571">
      <w:pPr>
        <w:spacing w:before="100" w:beforeAutospacing="1" w:after="100" w:afterAutospacing="1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2. </w:t>
      </w:r>
      <w:r w:rsidR="001711E9" w:rsidRPr="001711E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Организационно-уставная деятельность</w:t>
      </w:r>
    </w:p>
    <w:p w:rsidR="001A697D" w:rsidRPr="001A697D" w:rsidRDefault="001A697D" w:rsidP="00524571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Комсомольская</w:t>
      </w:r>
      <w:r w:rsidRPr="001A6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районная организация Общероссийского Профсоюза образования </w:t>
      </w:r>
      <w:r w:rsidR="0005794B">
        <w:rPr>
          <w:rFonts w:ascii="Times New Roman" w:eastAsia="Times New Roman" w:hAnsi="Times New Roman" w:cs="Times New Roman"/>
          <w:sz w:val="28"/>
          <w:szCs w:val="28"/>
        </w:rPr>
        <w:t>в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проводила</w:t>
      </w:r>
      <w:r w:rsidRPr="001A697D">
        <w:rPr>
          <w:rFonts w:ascii="Times New Roman" w:eastAsia="Times New Roman" w:hAnsi="Times New Roman" w:cs="Times New Roman"/>
          <w:sz w:val="28"/>
          <w:szCs w:val="28"/>
        </w:rPr>
        <w:t xml:space="preserve"> свою деятельность по следующим направлениям:</w:t>
      </w:r>
    </w:p>
    <w:p w:rsidR="001A697D" w:rsidRPr="001A697D" w:rsidRDefault="001A697D" w:rsidP="00524571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7D">
        <w:rPr>
          <w:rFonts w:ascii="Times New Roman" w:eastAsia="Times New Roman" w:hAnsi="Times New Roman" w:cs="Times New Roman"/>
          <w:sz w:val="28"/>
          <w:szCs w:val="28"/>
        </w:rPr>
        <w:t xml:space="preserve">-реализация решений VIII съезда Общероссийского Профсоюза образования, выполнение положений Программы развития деятельности Профсоюза на 2021-2024гг.; </w:t>
      </w:r>
    </w:p>
    <w:p w:rsidR="001A697D" w:rsidRPr="001A697D" w:rsidRDefault="001A697D" w:rsidP="00524571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7D">
        <w:rPr>
          <w:rFonts w:ascii="Times New Roman" w:eastAsia="Times New Roman" w:hAnsi="Times New Roman" w:cs="Times New Roman"/>
          <w:sz w:val="28"/>
          <w:szCs w:val="28"/>
        </w:rPr>
        <w:t xml:space="preserve">-выполнение норм и положений Трудового Кодекса РФ, ФЗ «О профсоюзах, их правах и гарантиях деятельности»,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Pr="001A697D">
        <w:rPr>
          <w:rFonts w:ascii="Times New Roman" w:eastAsia="Times New Roman" w:hAnsi="Times New Roman" w:cs="Times New Roman"/>
          <w:sz w:val="28"/>
          <w:szCs w:val="28"/>
        </w:rPr>
        <w:t>отраслев</w:t>
      </w:r>
      <w:r>
        <w:rPr>
          <w:rFonts w:ascii="Times New Roman" w:eastAsia="Times New Roman" w:hAnsi="Times New Roman" w:cs="Times New Roman"/>
          <w:sz w:val="28"/>
          <w:szCs w:val="28"/>
        </w:rPr>
        <w:t>ого Соглашения между отделом</w:t>
      </w:r>
      <w:r w:rsidRPr="001A697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бразования</w:t>
      </w:r>
      <w:r w:rsidRPr="001A697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</w:t>
      </w:r>
      <w:r>
        <w:rPr>
          <w:rFonts w:ascii="Times New Roman" w:eastAsia="Times New Roman" w:hAnsi="Times New Roman" w:cs="Times New Roman"/>
          <w:sz w:val="28"/>
          <w:szCs w:val="28"/>
        </w:rPr>
        <w:t>ии  района и</w:t>
      </w:r>
      <w:r w:rsidRPr="001A697D">
        <w:rPr>
          <w:rFonts w:ascii="Times New Roman" w:eastAsia="Times New Roman" w:hAnsi="Times New Roman" w:cs="Times New Roman"/>
          <w:sz w:val="28"/>
          <w:szCs w:val="28"/>
        </w:rPr>
        <w:t xml:space="preserve"> районной организации Общероссийско</w:t>
      </w:r>
      <w:r>
        <w:rPr>
          <w:rFonts w:ascii="Times New Roman" w:eastAsia="Times New Roman" w:hAnsi="Times New Roman" w:cs="Times New Roman"/>
          <w:sz w:val="28"/>
          <w:szCs w:val="28"/>
        </w:rPr>
        <w:t>го Пр</w:t>
      </w:r>
      <w:r w:rsidR="0005794B">
        <w:rPr>
          <w:rFonts w:ascii="Times New Roman" w:eastAsia="Times New Roman" w:hAnsi="Times New Roman" w:cs="Times New Roman"/>
          <w:sz w:val="28"/>
          <w:szCs w:val="28"/>
        </w:rPr>
        <w:t>офсоюза образования на 2022-2024</w:t>
      </w:r>
      <w:r w:rsidRPr="001A697D">
        <w:rPr>
          <w:rFonts w:ascii="Times New Roman" w:eastAsia="Times New Roman" w:hAnsi="Times New Roman" w:cs="Times New Roman"/>
          <w:sz w:val="28"/>
          <w:szCs w:val="28"/>
        </w:rPr>
        <w:t xml:space="preserve"> гг., иных нормативных правовых актов, регулирующих социально-трудовые права работников; </w:t>
      </w:r>
    </w:p>
    <w:p w:rsidR="001A697D" w:rsidRPr="001A697D" w:rsidRDefault="001A697D" w:rsidP="00524571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7D">
        <w:rPr>
          <w:rFonts w:ascii="Times New Roman" w:eastAsia="Times New Roman" w:hAnsi="Times New Roman" w:cs="Times New Roman"/>
          <w:sz w:val="28"/>
          <w:szCs w:val="28"/>
        </w:rPr>
        <w:t xml:space="preserve">-усиление контроля за соблюдением трудового законодательства в учреждениях образования, включая законодательство об охране труда; </w:t>
      </w:r>
    </w:p>
    <w:p w:rsidR="001A697D" w:rsidRPr="001A697D" w:rsidRDefault="001A697D" w:rsidP="00524571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7D">
        <w:rPr>
          <w:rFonts w:ascii="Times New Roman" w:eastAsia="Times New Roman" w:hAnsi="Times New Roman" w:cs="Times New Roman"/>
          <w:sz w:val="28"/>
          <w:szCs w:val="28"/>
        </w:rPr>
        <w:t xml:space="preserve">- дальнейшее развитие системы социального партнерства и совершенствование практики заключения коллективных договоров в образовательных учреждениях района; </w:t>
      </w:r>
    </w:p>
    <w:p w:rsidR="001A697D" w:rsidRPr="00C54301" w:rsidRDefault="001A697D" w:rsidP="00524571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7D">
        <w:rPr>
          <w:rFonts w:ascii="Times New Roman" w:eastAsia="Times New Roman" w:hAnsi="Times New Roman" w:cs="Times New Roman"/>
          <w:sz w:val="28"/>
          <w:szCs w:val="28"/>
        </w:rPr>
        <w:t xml:space="preserve">-  реализация мероприятий в рамках тематического Года </w:t>
      </w:r>
      <w:r w:rsidR="00C54301" w:rsidRPr="00C54301">
        <w:rPr>
          <w:rFonts w:ascii="Times New Roman" w:eastAsia="Times New Roman" w:hAnsi="Times New Roman" w:cs="Times New Roman"/>
          <w:sz w:val="28"/>
          <w:szCs w:val="28"/>
        </w:rPr>
        <w:t>корпоративной культуры</w:t>
      </w:r>
      <w:r w:rsidRPr="00C5430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A697D" w:rsidRPr="001A697D" w:rsidRDefault="001A697D" w:rsidP="00524571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7D">
        <w:rPr>
          <w:rFonts w:ascii="Times New Roman" w:eastAsia="Times New Roman" w:hAnsi="Times New Roman" w:cs="Times New Roman"/>
          <w:sz w:val="28"/>
          <w:szCs w:val="28"/>
        </w:rPr>
        <w:t xml:space="preserve">-оказание организационно-методической помощи председателям первичных профсоюзных организаций учреждений образования; </w:t>
      </w:r>
    </w:p>
    <w:p w:rsidR="001A697D" w:rsidRPr="001A697D" w:rsidRDefault="001A697D" w:rsidP="00524571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7D">
        <w:rPr>
          <w:rFonts w:ascii="Times New Roman" w:eastAsia="Times New Roman" w:hAnsi="Times New Roman" w:cs="Times New Roman"/>
          <w:sz w:val="28"/>
          <w:szCs w:val="28"/>
        </w:rPr>
        <w:t xml:space="preserve">-усиление информационной и агитационной работы в первичных профсоюзных организациях; </w:t>
      </w:r>
    </w:p>
    <w:p w:rsidR="001A697D" w:rsidRPr="001A697D" w:rsidRDefault="001A697D" w:rsidP="00524571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7D">
        <w:rPr>
          <w:rFonts w:ascii="Times New Roman" w:eastAsia="Times New Roman" w:hAnsi="Times New Roman" w:cs="Times New Roman"/>
          <w:sz w:val="28"/>
          <w:szCs w:val="28"/>
        </w:rPr>
        <w:t>- мотивация членства в Профсоюзе образования;</w:t>
      </w:r>
    </w:p>
    <w:p w:rsidR="001A697D" w:rsidRPr="001A697D" w:rsidRDefault="001A697D" w:rsidP="00524571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7D">
        <w:rPr>
          <w:rFonts w:ascii="Times New Roman" w:eastAsia="Times New Roman" w:hAnsi="Times New Roman" w:cs="Times New Roman"/>
          <w:sz w:val="28"/>
          <w:szCs w:val="28"/>
        </w:rPr>
        <w:t xml:space="preserve">- обобщение и распространение положительного опыта работы первичных профсоюзных организаций, совершенствование инновационных форм работы; </w:t>
      </w:r>
    </w:p>
    <w:p w:rsidR="001A697D" w:rsidRPr="001A697D" w:rsidRDefault="001A697D" w:rsidP="00524571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7D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проведение конкурсов профессионального мастерства, профсоюзных конкурсов; </w:t>
      </w:r>
    </w:p>
    <w:p w:rsidR="001A697D" w:rsidRPr="001A697D" w:rsidRDefault="001A697D" w:rsidP="00524571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7D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работы с молодежью; </w:t>
      </w:r>
    </w:p>
    <w:p w:rsidR="001A697D" w:rsidRPr="001A697D" w:rsidRDefault="001A697D" w:rsidP="00524571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7D">
        <w:rPr>
          <w:rFonts w:ascii="Times New Roman" w:eastAsia="Times New Roman" w:hAnsi="Times New Roman" w:cs="Times New Roman"/>
          <w:sz w:val="28"/>
          <w:szCs w:val="28"/>
        </w:rPr>
        <w:t>- участие в профсоюзных акциях.</w:t>
      </w:r>
    </w:p>
    <w:p w:rsidR="001A697D" w:rsidRDefault="001A697D" w:rsidP="00524571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отчетном</w:t>
      </w:r>
      <w:r w:rsidRPr="001A697D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проведено 2 заседания Совета, 2</w:t>
      </w:r>
      <w:r w:rsidRPr="001A697D">
        <w:rPr>
          <w:rFonts w:ascii="Times New Roman" w:eastAsia="Times New Roman" w:hAnsi="Times New Roman" w:cs="Times New Roman"/>
          <w:sz w:val="28"/>
          <w:szCs w:val="28"/>
        </w:rPr>
        <w:t xml:space="preserve"> заседания Президиума районной</w:t>
      </w:r>
      <w:r w:rsidR="0005794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организации. В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1A697D">
        <w:rPr>
          <w:rFonts w:ascii="Times New Roman" w:eastAsia="Times New Roman" w:hAnsi="Times New Roman" w:cs="Times New Roman"/>
          <w:sz w:val="28"/>
          <w:szCs w:val="28"/>
        </w:rPr>
        <w:t xml:space="preserve"> на заседаниях Совета, Президиума обсуждались вопросы, охватывающие все направления профсоюзной деятельности: контроль за соблюдением коллективного договора, социально-экономические вопросы, информационная работа, охрана труда, оздоровление работников, инновационные формы работы в профсоюзе, культурно-массовая работа. </w:t>
      </w:r>
    </w:p>
    <w:p w:rsidR="00CE71AA" w:rsidRPr="0005794B" w:rsidRDefault="00CE71AA" w:rsidP="0052457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71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05794B">
        <w:rPr>
          <w:rFonts w:ascii="Times New Roman" w:eastAsia="Times New Roman" w:hAnsi="Times New Roman" w:cs="Times New Roman"/>
          <w:sz w:val="28"/>
          <w:szCs w:val="28"/>
        </w:rPr>
        <w:t xml:space="preserve">           В течени</w:t>
      </w:r>
      <w:proofErr w:type="gramStart"/>
      <w:r w:rsidR="0005794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05794B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</w:t>
      </w:r>
      <w:r w:rsidRPr="00CE71AA">
        <w:rPr>
          <w:rFonts w:ascii="Times New Roman" w:eastAsia="Times New Roman" w:hAnsi="Times New Roman" w:cs="Times New Roman"/>
          <w:sz w:val="28"/>
          <w:szCs w:val="28"/>
        </w:rPr>
        <w:t>ервичные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фсоюзные организации  </w:t>
      </w:r>
      <w:r w:rsidRPr="00CE71AA">
        <w:rPr>
          <w:rFonts w:ascii="Times New Roman" w:eastAsia="Times New Roman" w:hAnsi="Times New Roman" w:cs="Times New Roman"/>
          <w:sz w:val="28"/>
          <w:szCs w:val="28"/>
        </w:rPr>
        <w:t xml:space="preserve"> приняли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активное </w:t>
      </w:r>
      <w:r w:rsidRPr="00CE71AA">
        <w:rPr>
          <w:rFonts w:ascii="Times New Roman" w:eastAsia="Times New Roman" w:hAnsi="Times New Roman" w:cs="Times New Roman"/>
          <w:sz w:val="28"/>
          <w:szCs w:val="28"/>
        </w:rPr>
        <w:t>участие во Всероссийской акции профсоюзов в рамках Всемирного дня действий «За достойный труд!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CE71AA">
        <w:rPr>
          <w:rFonts w:ascii="Times New Roman" w:eastAsia="Times New Roman" w:hAnsi="Times New Roman" w:cs="Times New Roman"/>
          <w:sz w:val="28"/>
          <w:szCs w:val="28"/>
        </w:rPr>
        <w:t xml:space="preserve"> проводимой под девизом «Защитим со</w:t>
      </w:r>
      <w:r w:rsidR="00B80A14">
        <w:rPr>
          <w:rFonts w:ascii="Times New Roman" w:eastAsia="Times New Roman" w:hAnsi="Times New Roman" w:cs="Times New Roman"/>
          <w:sz w:val="28"/>
          <w:szCs w:val="28"/>
        </w:rPr>
        <w:t>циальные гарантии работников!».</w:t>
      </w:r>
    </w:p>
    <w:p w:rsidR="001A697D" w:rsidRDefault="00A16629" w:rsidP="0052457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CE6ECF" w:rsidRPr="00CE6ECF">
        <w:rPr>
          <w:rFonts w:ascii="Times New Roman" w:eastAsia="Times New Roman" w:hAnsi="Times New Roman" w:cs="Times New Roman"/>
          <w:b/>
          <w:sz w:val="28"/>
          <w:szCs w:val="28"/>
        </w:rPr>
        <w:t>Развитие социального партнерства</w:t>
      </w:r>
    </w:p>
    <w:p w:rsidR="00A02AFE" w:rsidRPr="00A02AFE" w:rsidRDefault="00A02AFE" w:rsidP="005245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FE">
        <w:rPr>
          <w:rFonts w:ascii="Times New Roman" w:eastAsia="Times New Roman" w:hAnsi="Times New Roman" w:cs="Times New Roman"/>
          <w:sz w:val="28"/>
          <w:szCs w:val="28"/>
        </w:rPr>
        <w:tab/>
        <w:t>Система социального партнёрства включает двухстороннее отраслевое Соглашение, коллективные договоры, локальные нормативные акты образовательных организаций.</w:t>
      </w:r>
    </w:p>
    <w:p w:rsidR="00A02AFE" w:rsidRPr="00A02AFE" w:rsidRDefault="00A02AFE" w:rsidP="005245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A02AFE">
        <w:rPr>
          <w:rFonts w:ascii="Times New Roman" w:eastAsia="Times New Roman" w:hAnsi="Times New Roman" w:cs="Times New Roman"/>
          <w:sz w:val="28"/>
          <w:szCs w:val="28"/>
        </w:rPr>
        <w:t>Выполнение Соглашения и коллективных договоров контролируется всеми сторонам</w:t>
      </w:r>
      <w:r w:rsidR="00A37AAB">
        <w:rPr>
          <w:rFonts w:ascii="Times New Roman" w:eastAsia="Times New Roman" w:hAnsi="Times New Roman" w:cs="Times New Roman"/>
          <w:sz w:val="28"/>
          <w:szCs w:val="28"/>
        </w:rPr>
        <w:t xml:space="preserve">и. В образовательных организациях сложилась </w:t>
      </w:r>
      <w:r w:rsidRPr="00A02AFE">
        <w:rPr>
          <w:rFonts w:ascii="Times New Roman" w:eastAsia="Times New Roman" w:hAnsi="Times New Roman" w:cs="Times New Roman"/>
          <w:sz w:val="28"/>
          <w:szCs w:val="28"/>
        </w:rPr>
        <w:t xml:space="preserve"> система заключения коллективных договоров в соответствии с трудовым кодексом РФ. </w:t>
      </w:r>
    </w:p>
    <w:p w:rsidR="00A02AFE" w:rsidRPr="00A02AFE" w:rsidRDefault="00A37AAB" w:rsidP="005245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всех образовательных организациях имеются т</w:t>
      </w:r>
      <w:r w:rsidR="00A02AFE" w:rsidRPr="00A02AFE">
        <w:rPr>
          <w:rFonts w:ascii="Times New Roman" w:eastAsia="Times New Roman" w:hAnsi="Times New Roman" w:cs="Times New Roman"/>
          <w:sz w:val="28"/>
          <w:szCs w:val="28"/>
        </w:rPr>
        <w:t>ексты республиканского и районного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Соглашений </w:t>
      </w:r>
      <w:r w:rsidR="00A02AFE" w:rsidRPr="00A02AFE">
        <w:rPr>
          <w:rFonts w:ascii="Times New Roman" w:eastAsia="Times New Roman" w:hAnsi="Times New Roman" w:cs="Times New Roman"/>
          <w:sz w:val="28"/>
          <w:szCs w:val="28"/>
        </w:rPr>
        <w:t>для применения в регулировании трудовых отношений на уровне образовательных организаций. Положения Соглашений используются при подготовке и заключении коллективных д</w:t>
      </w:r>
      <w:r>
        <w:rPr>
          <w:rFonts w:ascii="Times New Roman" w:eastAsia="Times New Roman" w:hAnsi="Times New Roman" w:cs="Times New Roman"/>
          <w:sz w:val="28"/>
          <w:szCs w:val="28"/>
        </w:rPr>
        <w:t>оговоров.</w:t>
      </w:r>
    </w:p>
    <w:p w:rsidR="00B1720D" w:rsidRPr="00A37AAB" w:rsidRDefault="00B1720D" w:rsidP="005245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D6">
        <w:rPr>
          <w:rFonts w:ascii="Times New Roman" w:eastAsia="Times New Roman" w:hAnsi="Times New Roman" w:cs="Times New Roman"/>
          <w:sz w:val="28"/>
          <w:szCs w:val="28"/>
        </w:rPr>
        <w:t xml:space="preserve">       Работа по подведению итогов коллективно-до</w:t>
      </w:r>
      <w:r w:rsidR="00A37AAB">
        <w:rPr>
          <w:rFonts w:ascii="Times New Roman" w:eastAsia="Times New Roman" w:hAnsi="Times New Roman" w:cs="Times New Roman"/>
          <w:sz w:val="28"/>
          <w:szCs w:val="28"/>
        </w:rPr>
        <w:t>говорной кампании осуществляется первичными</w:t>
      </w:r>
      <w:r w:rsidRPr="009E3FD6">
        <w:rPr>
          <w:rFonts w:ascii="Times New Roman" w:eastAsia="Times New Roman" w:hAnsi="Times New Roman" w:cs="Times New Roman"/>
          <w:sz w:val="28"/>
          <w:szCs w:val="28"/>
        </w:rPr>
        <w:t xml:space="preserve"> профсоюзными организациями с учетом необходимости проведения анализа сложившейся системы социально-партнерского взаимодействия и результатов ее функционирования.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образовательных организаций и установлению дополнительных социально-экономических, правовых и профессиональных гарантий, льгот и преимуще</w:t>
      </w:r>
      <w:proofErr w:type="gramStart"/>
      <w:r w:rsidRPr="009E3FD6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Pr="009E3FD6">
        <w:rPr>
          <w:rFonts w:ascii="Times New Roman" w:eastAsia="Times New Roman" w:hAnsi="Times New Roman" w:cs="Times New Roman"/>
          <w:sz w:val="28"/>
          <w:szCs w:val="28"/>
        </w:rPr>
        <w:t>я работников, а также по созданию благоприятных условий труда</w:t>
      </w:r>
      <w:r w:rsidR="006F33AF" w:rsidRPr="009E3F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B123E" w:rsidRPr="009E3FD6">
        <w:rPr>
          <w:rFonts w:ascii="Times New Roman" w:eastAsia="Times New Roman" w:hAnsi="Times New Roman" w:cs="Times New Roman"/>
          <w:sz w:val="28"/>
          <w:szCs w:val="28"/>
        </w:rPr>
        <w:t xml:space="preserve"> во всех</w:t>
      </w:r>
      <w:r w:rsidRPr="009E3FD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F12D54">
        <w:rPr>
          <w:rFonts w:ascii="Times New Roman" w:eastAsia="Times New Roman" w:hAnsi="Times New Roman" w:cs="Times New Roman"/>
          <w:sz w:val="28"/>
          <w:szCs w:val="28"/>
        </w:rPr>
        <w:t xml:space="preserve">ых организациях </w:t>
      </w:r>
      <w:r w:rsidR="004B123E" w:rsidRPr="009E3FD6">
        <w:rPr>
          <w:rFonts w:ascii="Times New Roman" w:eastAsia="Times New Roman" w:hAnsi="Times New Roman" w:cs="Times New Roman"/>
          <w:sz w:val="28"/>
          <w:szCs w:val="28"/>
        </w:rPr>
        <w:t>в отчетном периоде</w:t>
      </w:r>
      <w:r w:rsidRPr="009E3FD6">
        <w:rPr>
          <w:rFonts w:ascii="Times New Roman" w:eastAsia="Times New Roman" w:hAnsi="Times New Roman" w:cs="Times New Roman"/>
          <w:sz w:val="28"/>
          <w:szCs w:val="28"/>
        </w:rPr>
        <w:t xml:space="preserve">  заключены</w:t>
      </w:r>
      <w:r w:rsidR="004B123E" w:rsidRPr="009E3FD6">
        <w:rPr>
          <w:rFonts w:ascii="Times New Roman" w:eastAsia="Times New Roman" w:hAnsi="Times New Roman" w:cs="Times New Roman"/>
          <w:sz w:val="28"/>
          <w:szCs w:val="28"/>
        </w:rPr>
        <w:t xml:space="preserve"> коллективные договора.</w:t>
      </w:r>
      <w:r w:rsidRPr="009E3FD6">
        <w:rPr>
          <w:rFonts w:ascii="Times New Roman" w:eastAsia="Times New Roman" w:hAnsi="Times New Roman" w:cs="Times New Roman"/>
          <w:sz w:val="28"/>
          <w:szCs w:val="28"/>
        </w:rPr>
        <w:t xml:space="preserve"> Председатели ППО и профактив при проведении коллективно-договорной работы руководствовались рекомендованным шаблоном коллективного договора образовательной организации и методическими материалами республиканского комитета профсоюза работников народного образования и науки РФ. Используя методические рекомендации и пособия председатели ППО и </w:t>
      </w:r>
      <w:r w:rsidRPr="00A37AAB">
        <w:rPr>
          <w:rFonts w:ascii="Times New Roman" w:eastAsia="Times New Roman" w:hAnsi="Times New Roman" w:cs="Times New Roman"/>
          <w:sz w:val="28"/>
          <w:szCs w:val="28"/>
        </w:rPr>
        <w:t xml:space="preserve">профактив стали более детально разбираться в процессе работы над коллективным договором. В методическом пособии очень подробно прописан алгоритм работы над коллективным договором, что не раз положительно отмечалось </w:t>
      </w:r>
      <w:r w:rsidRPr="00A37AAB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представителями профактива ППО, работа с коллективным договором стала носить системный характер.</w:t>
      </w:r>
    </w:p>
    <w:p w:rsidR="00A37AAB" w:rsidRDefault="00D05F94" w:rsidP="00524571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AA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Одним из механизмов</w:t>
      </w:r>
      <w:r w:rsidR="004C04C7" w:rsidRPr="00A37AA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достижения  цели представительства и защиты  социально-трудовых прав и интересов работников  является социальное </w:t>
      </w:r>
      <w:r w:rsidRPr="00A37AA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партнерство.         27 марта</w:t>
      </w:r>
      <w:r w:rsidR="0005794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2022</w:t>
      </w:r>
      <w:r w:rsidR="004C04C7" w:rsidRPr="00A37AA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года подписано Территориальное отраслевое соглашение по решению социально-экономических проблем и обеспечению</w:t>
      </w:r>
      <w:r w:rsidR="004C04C7" w:rsidRPr="009E3FD6">
        <w:rPr>
          <w:rFonts w:ascii="Times New Roman" w:eastAsia="SimSun" w:hAnsi="Times New Roman" w:cs="Times New Roman"/>
          <w:color w:val="FF0000"/>
          <w:kern w:val="1"/>
          <w:sz w:val="28"/>
          <w:szCs w:val="28"/>
          <w:lang w:eastAsia="hi-IN" w:bidi="hi-IN"/>
        </w:rPr>
        <w:t xml:space="preserve"> </w:t>
      </w:r>
      <w:r w:rsidR="004C04C7" w:rsidRPr="00A37AA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правовых гарантий ра</w:t>
      </w:r>
      <w:r w:rsidRPr="00A37AA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ботников образования Комсомоль</w:t>
      </w:r>
      <w:r w:rsidR="004C04C7" w:rsidRPr="00A37AA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ского района Чувашской Ре</w:t>
      </w:r>
      <w:r w:rsidRPr="00A37AA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спу</w:t>
      </w:r>
      <w:r w:rsidR="0005794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блики на период с 01 апреля 2022 по 31 марта 2024</w:t>
      </w:r>
      <w:r w:rsidR="004C04C7" w:rsidRPr="00A37AA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года.</w:t>
      </w:r>
      <w:r w:rsidR="00A37AA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</w:t>
      </w:r>
      <w:r w:rsidR="00C6010B" w:rsidRPr="009E3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AA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11BA7" w:rsidRPr="00A37AAB" w:rsidRDefault="00111BA7" w:rsidP="00524571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E3FD6">
        <w:rPr>
          <w:rFonts w:ascii="Times New Roman" w:eastAsia="Times New Roman" w:hAnsi="Times New Roman" w:cs="Times New Roman"/>
          <w:sz w:val="28"/>
          <w:szCs w:val="28"/>
        </w:rPr>
        <w:t>В отчётный период в рамках с</w:t>
      </w:r>
      <w:r w:rsidR="00A37AAB">
        <w:rPr>
          <w:rFonts w:ascii="Times New Roman" w:eastAsia="Times New Roman" w:hAnsi="Times New Roman" w:cs="Times New Roman"/>
          <w:sz w:val="28"/>
          <w:szCs w:val="28"/>
        </w:rPr>
        <w:t xml:space="preserve">оциального партнёрства </w:t>
      </w:r>
      <w:r w:rsidRPr="009E3FD6">
        <w:rPr>
          <w:rFonts w:ascii="Times New Roman" w:eastAsia="Times New Roman" w:hAnsi="Times New Roman" w:cs="Times New Roman"/>
          <w:sz w:val="28"/>
          <w:szCs w:val="28"/>
        </w:rPr>
        <w:t xml:space="preserve"> пристальное внимание</w:t>
      </w:r>
      <w:r w:rsidR="00A37AAB">
        <w:rPr>
          <w:rFonts w:ascii="Times New Roman" w:eastAsia="Times New Roman" w:hAnsi="Times New Roman" w:cs="Times New Roman"/>
          <w:sz w:val="28"/>
          <w:szCs w:val="28"/>
        </w:rPr>
        <w:t xml:space="preserve"> уделялось</w:t>
      </w:r>
      <w:r w:rsidRPr="009E3FD6">
        <w:rPr>
          <w:rFonts w:ascii="Times New Roman" w:eastAsia="Times New Roman" w:hAnsi="Times New Roman" w:cs="Times New Roman"/>
          <w:sz w:val="28"/>
          <w:szCs w:val="28"/>
        </w:rPr>
        <w:t xml:space="preserve"> вопросам оплаты труда педагог</w:t>
      </w:r>
      <w:r w:rsidR="00191667" w:rsidRPr="009E3FD6">
        <w:rPr>
          <w:rFonts w:ascii="Times New Roman" w:eastAsia="Times New Roman" w:hAnsi="Times New Roman" w:cs="Times New Roman"/>
          <w:sz w:val="28"/>
          <w:szCs w:val="28"/>
        </w:rPr>
        <w:t xml:space="preserve">ических работников, </w:t>
      </w:r>
      <w:r w:rsidRPr="009E3FD6">
        <w:rPr>
          <w:rFonts w:ascii="Times New Roman" w:eastAsia="Times New Roman" w:hAnsi="Times New Roman" w:cs="Times New Roman"/>
          <w:sz w:val="28"/>
          <w:szCs w:val="28"/>
        </w:rPr>
        <w:t xml:space="preserve"> заключению эффективных контрактов, распределению учебной нагрузки. </w:t>
      </w:r>
    </w:p>
    <w:p w:rsidR="00502E08" w:rsidRDefault="00A16629" w:rsidP="00524571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502E08" w:rsidRPr="00502E08">
        <w:rPr>
          <w:rFonts w:ascii="Times New Roman" w:eastAsia="Times New Roman" w:hAnsi="Times New Roman" w:cs="Times New Roman"/>
          <w:b/>
          <w:sz w:val="28"/>
          <w:szCs w:val="28"/>
        </w:rPr>
        <w:t>Итоги правозащитной деятельности</w:t>
      </w:r>
    </w:p>
    <w:p w:rsidR="00B3337F" w:rsidRDefault="00B3337F" w:rsidP="00524571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37F" w:rsidRDefault="00B3337F" w:rsidP="00524571">
      <w:pPr>
        <w:suppressAutoHyphens/>
        <w:spacing w:after="0"/>
        <w:ind w:left="57" w:right="57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3337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Одним из важнейших направлений деятельности районной организации в отчётном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периоде являлась правозащитная</w:t>
      </w:r>
      <w:r w:rsidRPr="00B3337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деятельность. Продолжается работа по приведению локальных нормативных актов образовательных организаций в соответствие с федеральным законодательством об образовании.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В целях реализации этой работы</w:t>
      </w:r>
      <w:r w:rsidRPr="00B3337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осуществляется контроль над тем, чтобы локальные нормативные акты образовательных организаций принимались с учетом мнения выборного профсоюзного органа. </w:t>
      </w:r>
    </w:p>
    <w:p w:rsidR="00B3337F" w:rsidRPr="00B3337F" w:rsidRDefault="00B3337F" w:rsidP="005245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3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B3337F">
        <w:rPr>
          <w:rFonts w:ascii="Times New Roman" w:eastAsia="Times New Roman" w:hAnsi="Times New Roman" w:cs="Times New Roman"/>
          <w:sz w:val="28"/>
          <w:szCs w:val="28"/>
        </w:rPr>
        <w:t>Правозащитная деяте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льность </w:t>
      </w:r>
      <w:r w:rsidRPr="00B3337F">
        <w:rPr>
          <w:rFonts w:ascii="Times New Roman" w:eastAsia="Times New Roman" w:hAnsi="Times New Roman" w:cs="Times New Roman"/>
          <w:sz w:val="28"/>
          <w:szCs w:val="28"/>
        </w:rPr>
        <w:t xml:space="preserve"> районной орга</w:t>
      </w:r>
      <w:r>
        <w:rPr>
          <w:rFonts w:ascii="Times New Roman" w:eastAsia="Times New Roman" w:hAnsi="Times New Roman" w:cs="Times New Roman"/>
          <w:sz w:val="28"/>
          <w:szCs w:val="28"/>
        </w:rPr>
        <w:t>низации профсоюза проводится</w:t>
      </w:r>
      <w:r w:rsidRPr="00B3337F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B3337F" w:rsidRPr="00B3337F" w:rsidRDefault="00B3337F" w:rsidP="005245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37F">
        <w:rPr>
          <w:rFonts w:ascii="Times New Roman" w:eastAsia="Times New Roman" w:hAnsi="Times New Roman" w:cs="Times New Roman"/>
          <w:sz w:val="28"/>
          <w:szCs w:val="28"/>
        </w:rPr>
        <w:t xml:space="preserve"> - осуществление профсоюзного контроля за соблюдением трудового законодательства;</w:t>
      </w:r>
    </w:p>
    <w:p w:rsidR="00B3337F" w:rsidRPr="00B3337F" w:rsidRDefault="00B3337F" w:rsidP="005245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37F">
        <w:rPr>
          <w:rFonts w:ascii="Times New Roman" w:eastAsia="Times New Roman" w:hAnsi="Times New Roman" w:cs="Times New Roman"/>
          <w:sz w:val="28"/>
          <w:szCs w:val="28"/>
        </w:rPr>
        <w:t xml:space="preserve"> - защита социально - трудовых и профессиональных интересов членов профсоюза;</w:t>
      </w:r>
    </w:p>
    <w:p w:rsidR="00B3337F" w:rsidRPr="00B3337F" w:rsidRDefault="00B3337F" w:rsidP="005245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37F">
        <w:rPr>
          <w:rFonts w:ascii="Times New Roman" w:eastAsia="Times New Roman" w:hAnsi="Times New Roman" w:cs="Times New Roman"/>
          <w:sz w:val="28"/>
          <w:szCs w:val="28"/>
        </w:rPr>
        <w:t xml:space="preserve">- оказание юридической помощи по вопросам законодательства и консультирование членов профсоюза; </w:t>
      </w:r>
    </w:p>
    <w:p w:rsidR="00B3337F" w:rsidRPr="005B4F30" w:rsidRDefault="00B3337F" w:rsidP="005245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37F">
        <w:rPr>
          <w:rFonts w:ascii="Times New Roman" w:eastAsia="Times New Roman" w:hAnsi="Times New Roman" w:cs="Times New Roman"/>
          <w:sz w:val="28"/>
          <w:szCs w:val="28"/>
        </w:rPr>
        <w:t xml:space="preserve">- информационно - методическая работа по правовым вопросам. </w:t>
      </w:r>
    </w:p>
    <w:p w:rsidR="00841BBA" w:rsidRPr="00841BBA" w:rsidRDefault="006A5D2E" w:rsidP="00841BBA">
      <w:pPr>
        <w:spacing w:after="0"/>
        <w:ind w:left="139"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FD6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</w:t>
      </w:r>
      <w:r w:rsidR="007C3E2A" w:rsidRPr="009E3FD6">
        <w:rPr>
          <w:rFonts w:ascii="Times New Roman" w:eastAsia="Times New Roman" w:hAnsi="Times New Roman" w:cs="Times New Roman"/>
          <w:sz w:val="28"/>
          <w:szCs w:val="28"/>
        </w:rPr>
        <w:t xml:space="preserve"> внештатным правовым инспектором труда Профсоюза и председателем районной организации Профсоюза принято на личном при</w:t>
      </w:r>
      <w:r w:rsidRPr="009E3FD6">
        <w:rPr>
          <w:rFonts w:ascii="Times New Roman" w:eastAsia="Times New Roman" w:hAnsi="Times New Roman" w:cs="Times New Roman"/>
          <w:sz w:val="28"/>
          <w:szCs w:val="28"/>
        </w:rPr>
        <w:t xml:space="preserve">еме (включая устные обращения) </w:t>
      </w:r>
      <w:r w:rsidR="00841BBA">
        <w:rPr>
          <w:rFonts w:ascii="Times New Roman" w:eastAsia="Times New Roman" w:hAnsi="Times New Roman" w:cs="Times New Roman"/>
          <w:sz w:val="28"/>
          <w:szCs w:val="28"/>
        </w:rPr>
        <w:t>19</w:t>
      </w:r>
      <w:r w:rsidR="007C3E2A" w:rsidRPr="009E3FD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C3E2A" w:rsidRPr="009E3FD6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Pr="009E3FD6">
        <w:rPr>
          <w:rFonts w:ascii="Times New Roman" w:eastAsia="Times New Roman" w:hAnsi="Times New Roman" w:cs="Times New Roman"/>
          <w:sz w:val="28"/>
          <w:szCs w:val="28"/>
        </w:rPr>
        <w:t xml:space="preserve">щений, из них удовлетворено – </w:t>
      </w:r>
      <w:r w:rsidR="00841BBA">
        <w:rPr>
          <w:rFonts w:ascii="Times New Roman" w:eastAsia="Times New Roman" w:hAnsi="Times New Roman" w:cs="Times New Roman"/>
          <w:sz w:val="28"/>
          <w:szCs w:val="28"/>
        </w:rPr>
        <w:t>17</w:t>
      </w:r>
      <w:r w:rsidR="007C3E2A" w:rsidRPr="00E00F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3E2A" w:rsidRPr="009E3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BBA" w:rsidRPr="00841BBA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 проведены 2 республиканские тематические проверки, в ходе которых выявлены 24 нарушения и составлено 5 представлений.</w:t>
      </w:r>
    </w:p>
    <w:p w:rsidR="007C3E2A" w:rsidRPr="00B3337F" w:rsidRDefault="007C3E2A" w:rsidP="00524571">
      <w:pPr>
        <w:suppressAutoHyphens/>
        <w:spacing w:after="0"/>
        <w:ind w:left="57" w:right="57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E3F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Оказана методическая помощь по составлению коллективных договоров, положений о выплатах за эффективность и качество труда, правил внутреннего трудового распорядка; консультации по повышению оплаты труда. Обращения членов профсоюза касались вопросов оплаты труда за качество работы, тарификации и предоставления нагрузки, профессиональной этики, выполнения должностных обязанностей, порядка аттестации педагогических кадров, оздоровления и санаторно-курортного лечения, льгот для молодых специалистов.</w:t>
      </w:r>
    </w:p>
    <w:p w:rsidR="007C3E2A" w:rsidRDefault="007C3E2A" w:rsidP="005245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D6">
        <w:rPr>
          <w:rFonts w:ascii="Times New Roman" w:eastAsia="Times New Roman" w:hAnsi="Times New Roman" w:cs="Times New Roman"/>
          <w:sz w:val="28"/>
          <w:szCs w:val="28"/>
        </w:rPr>
        <w:t xml:space="preserve">         В  помощь первичным  профс</w:t>
      </w:r>
      <w:r w:rsidR="00A27303">
        <w:rPr>
          <w:rFonts w:ascii="Times New Roman" w:eastAsia="Times New Roman" w:hAnsi="Times New Roman" w:cs="Times New Roman"/>
          <w:sz w:val="28"/>
          <w:szCs w:val="28"/>
        </w:rPr>
        <w:t>оюзным  организациям    районная  организация</w:t>
      </w:r>
      <w:r w:rsidRPr="009E3FD6">
        <w:rPr>
          <w:rFonts w:ascii="Times New Roman" w:eastAsia="Times New Roman" w:hAnsi="Times New Roman" w:cs="Times New Roman"/>
          <w:sz w:val="28"/>
          <w:szCs w:val="28"/>
        </w:rPr>
        <w:t xml:space="preserve">  Профсоюза  </w:t>
      </w:r>
      <w:r w:rsidR="00A27303">
        <w:rPr>
          <w:rFonts w:ascii="Times New Roman" w:eastAsia="Times New Roman" w:hAnsi="Times New Roman" w:cs="Times New Roman"/>
          <w:sz w:val="28"/>
          <w:szCs w:val="28"/>
        </w:rPr>
        <w:t>постоянно высылает</w:t>
      </w:r>
      <w:r w:rsidRPr="009E3FD6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электронную почту  новые  макеты  коллективных  </w:t>
      </w:r>
      <w:r w:rsidR="00CE74ED" w:rsidRPr="009E3FD6">
        <w:rPr>
          <w:rFonts w:ascii="Times New Roman" w:eastAsia="Times New Roman" w:hAnsi="Times New Roman" w:cs="Times New Roman"/>
          <w:sz w:val="28"/>
          <w:szCs w:val="28"/>
        </w:rPr>
        <w:t xml:space="preserve">договоров,  </w:t>
      </w:r>
      <w:r w:rsidR="00A27303">
        <w:rPr>
          <w:rFonts w:ascii="Times New Roman" w:eastAsia="Times New Roman" w:hAnsi="Times New Roman" w:cs="Times New Roman"/>
          <w:sz w:val="28"/>
          <w:szCs w:val="28"/>
        </w:rPr>
        <w:t xml:space="preserve"> постоянно доводит</w:t>
      </w:r>
      <w:r w:rsidRPr="009E3FD6">
        <w:rPr>
          <w:rFonts w:ascii="Times New Roman" w:eastAsia="Times New Roman" w:hAnsi="Times New Roman" w:cs="Times New Roman"/>
          <w:sz w:val="28"/>
          <w:szCs w:val="28"/>
        </w:rPr>
        <w:t xml:space="preserve"> правовые новости, присылаемые главным правовым инспектором труда </w:t>
      </w:r>
      <w:r w:rsidR="00A27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FD6">
        <w:rPr>
          <w:rFonts w:ascii="Times New Roman" w:eastAsia="Times New Roman" w:hAnsi="Times New Roman" w:cs="Times New Roman"/>
          <w:sz w:val="28"/>
          <w:szCs w:val="28"/>
        </w:rPr>
        <w:t>Шушпановой</w:t>
      </w:r>
      <w:proofErr w:type="spellEnd"/>
      <w:r w:rsidRPr="009E3FD6">
        <w:rPr>
          <w:rFonts w:ascii="Times New Roman" w:eastAsia="Times New Roman" w:hAnsi="Times New Roman" w:cs="Times New Roman"/>
          <w:sz w:val="28"/>
          <w:szCs w:val="28"/>
        </w:rPr>
        <w:t xml:space="preserve"> Л.Ю.</w:t>
      </w:r>
    </w:p>
    <w:p w:rsidR="00A27303" w:rsidRPr="009E3FD6" w:rsidRDefault="00A16629" w:rsidP="005245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A27303" w:rsidRPr="00A27303">
        <w:rPr>
          <w:rFonts w:ascii="Times New Roman" w:eastAsia="Times New Roman" w:hAnsi="Times New Roman" w:cs="Times New Roman"/>
          <w:b/>
          <w:sz w:val="28"/>
          <w:szCs w:val="28"/>
        </w:rPr>
        <w:t>Обеспечение здоровых и безопасных условий труда</w:t>
      </w:r>
    </w:p>
    <w:p w:rsidR="00A27303" w:rsidRDefault="00CE74ED" w:rsidP="005245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FD6">
        <w:rPr>
          <w:rFonts w:ascii="Times New Roman" w:eastAsia="Calibri" w:hAnsi="Times New Roman" w:cs="Times New Roman"/>
          <w:sz w:val="28"/>
          <w:szCs w:val="28"/>
        </w:rPr>
        <w:t xml:space="preserve">  З</w:t>
      </w:r>
      <w:r w:rsidR="006A5D2E" w:rsidRPr="009E3FD6">
        <w:rPr>
          <w:rFonts w:ascii="Times New Roman" w:eastAsia="Calibri" w:hAnsi="Times New Roman" w:cs="Times New Roman"/>
          <w:sz w:val="28"/>
          <w:szCs w:val="28"/>
        </w:rPr>
        <w:t>а отчетный период</w:t>
      </w:r>
      <w:r w:rsidR="00693EB1" w:rsidRPr="009E3FD6">
        <w:rPr>
          <w:rFonts w:ascii="Times New Roman" w:eastAsia="Calibri" w:hAnsi="Times New Roman" w:cs="Times New Roman"/>
          <w:sz w:val="28"/>
          <w:szCs w:val="28"/>
        </w:rPr>
        <w:t xml:space="preserve"> районной организацией профсоюза и ППО проведена работа по:</w:t>
      </w:r>
    </w:p>
    <w:p w:rsidR="00693EB1" w:rsidRPr="009E3FD6" w:rsidRDefault="00693EB1" w:rsidP="005245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FD6">
        <w:rPr>
          <w:rFonts w:ascii="Times New Roman" w:eastAsia="Calibri" w:hAnsi="Times New Roman" w:cs="Times New Roman"/>
          <w:sz w:val="28"/>
          <w:szCs w:val="28"/>
        </w:rPr>
        <w:t xml:space="preserve">- принятию мер, направленных на осуществление контроля за созданием и функционированием системы управления охраны труда в образовательных организациях; </w:t>
      </w:r>
    </w:p>
    <w:p w:rsidR="00693EB1" w:rsidRPr="009E3FD6" w:rsidRDefault="00693EB1" w:rsidP="005245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FD6">
        <w:rPr>
          <w:rFonts w:ascii="Times New Roman" w:eastAsia="Calibri" w:hAnsi="Times New Roman" w:cs="Times New Roman"/>
          <w:sz w:val="28"/>
          <w:szCs w:val="28"/>
        </w:rPr>
        <w:t xml:space="preserve">      -  усилению профсоюзного контроля за соблюдением работодателями требований трудового законодательства, в том ч</w:t>
      </w:r>
      <w:r w:rsidR="00CE74ED" w:rsidRPr="009E3FD6">
        <w:rPr>
          <w:rFonts w:ascii="Times New Roman" w:eastAsia="Calibri" w:hAnsi="Times New Roman" w:cs="Times New Roman"/>
          <w:sz w:val="28"/>
          <w:szCs w:val="28"/>
        </w:rPr>
        <w:t xml:space="preserve">исле за </w:t>
      </w:r>
      <w:r w:rsidRPr="009E3FD6">
        <w:rPr>
          <w:rFonts w:ascii="Times New Roman" w:eastAsia="Calibri" w:hAnsi="Times New Roman" w:cs="Times New Roman"/>
          <w:sz w:val="28"/>
          <w:szCs w:val="28"/>
        </w:rPr>
        <w:t xml:space="preserve">финансовым обеспечением мероприятий по охране труда, качеством проведения обязательных медицинских осмотров и психиатрических освидетельствований работников образования;                                           </w:t>
      </w:r>
    </w:p>
    <w:p w:rsidR="00693EB1" w:rsidRPr="009E3FD6" w:rsidRDefault="00693EB1" w:rsidP="005245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FD6">
        <w:rPr>
          <w:rFonts w:ascii="Times New Roman" w:eastAsia="Calibri" w:hAnsi="Times New Roman" w:cs="Times New Roman"/>
          <w:sz w:val="28"/>
          <w:szCs w:val="28"/>
        </w:rPr>
        <w:t xml:space="preserve">-   совершенствованию деятельности профсоюзных организаций и их представителей в лице уполномоченных по охране труда Профсоюза по осуществлению контроля за соблюдением трудового законодательства и иных нормативных правовых актов, содержащих нормы трудового права;  </w:t>
      </w:r>
    </w:p>
    <w:p w:rsidR="00693EB1" w:rsidRDefault="00693EB1" w:rsidP="005245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FD6">
        <w:rPr>
          <w:rFonts w:ascii="Times New Roman" w:eastAsia="Calibri" w:hAnsi="Times New Roman" w:cs="Times New Roman"/>
          <w:sz w:val="28"/>
          <w:szCs w:val="28"/>
        </w:rPr>
        <w:t>-  продолжения практики проведения профсоюзных проверок по проблемным вопросам охраны труда и безопасности образовательного процесса, в том числе принятия мер, направленных на предупреждение производственного травматизма и не</w:t>
      </w:r>
      <w:r w:rsidR="00CE74ED" w:rsidRPr="009E3FD6">
        <w:rPr>
          <w:rFonts w:ascii="Times New Roman" w:eastAsia="Calibri" w:hAnsi="Times New Roman" w:cs="Times New Roman"/>
          <w:sz w:val="28"/>
          <w:szCs w:val="28"/>
        </w:rPr>
        <w:t>счастных случаев с обучающимися.</w:t>
      </w:r>
    </w:p>
    <w:p w:rsidR="008418AA" w:rsidRPr="008418AA" w:rsidRDefault="00F84BAD" w:rsidP="005245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84BAD">
        <w:rPr>
          <w:rFonts w:ascii="Times New Roman" w:eastAsia="Times New Roman" w:hAnsi="Times New Roman" w:cs="Times New Roman"/>
          <w:sz w:val="28"/>
          <w:szCs w:val="28"/>
        </w:rPr>
        <w:t>Уполномоченными по охране труда, внештатным техниче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ским инспектором труда </w:t>
      </w:r>
      <w:r w:rsidRPr="00F84BAD">
        <w:rPr>
          <w:rFonts w:ascii="Times New Roman" w:eastAsia="Times New Roman" w:hAnsi="Times New Roman" w:cs="Times New Roman"/>
          <w:sz w:val="28"/>
          <w:szCs w:val="28"/>
        </w:rPr>
        <w:t xml:space="preserve"> ведется опр</w:t>
      </w:r>
      <w:r>
        <w:rPr>
          <w:rFonts w:ascii="Times New Roman" w:eastAsia="Times New Roman" w:hAnsi="Times New Roman" w:cs="Times New Roman"/>
          <w:sz w:val="28"/>
          <w:szCs w:val="28"/>
        </w:rPr>
        <w:t>еделенная работа</w:t>
      </w:r>
      <w:r w:rsidRPr="00F84BA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8AA" w:rsidRPr="008418A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работы Центрального Совета Общероссийского Профсоюза образования </w:t>
      </w:r>
      <w:r w:rsidR="008418A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3A4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ноябре 2022</w:t>
      </w:r>
      <w:r w:rsidR="008418AA" w:rsidRPr="008418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в общеобразовательных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рганизациях района проведена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общепрофсоюзная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тематическая проверка</w:t>
      </w:r>
      <w:r w:rsidR="008418AA" w:rsidRPr="008418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теме: «Проверка (обследование) спортивной материально технической базы образовательной организации на соответствие требованиям безопасности образовательного процесса». ОТП проведена уполномоченными по охране труда и охвачено 5 общеобразовательных организаций: МБОУ «</w:t>
      </w:r>
      <w:proofErr w:type="spellStart"/>
      <w:r w:rsidR="008418AA" w:rsidRPr="008418AA">
        <w:rPr>
          <w:rFonts w:ascii="Times New Roman" w:eastAsia="Calibri" w:hAnsi="Times New Roman" w:cs="Times New Roman"/>
          <w:sz w:val="28"/>
          <w:szCs w:val="28"/>
          <w:lang w:eastAsia="en-US"/>
        </w:rPr>
        <w:t>Асановская</w:t>
      </w:r>
      <w:proofErr w:type="spellEnd"/>
      <w:r w:rsidR="008418AA" w:rsidRPr="008418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СОШ», МБОУ «</w:t>
      </w:r>
      <w:proofErr w:type="spellStart"/>
      <w:r w:rsidR="008418AA" w:rsidRPr="008418AA">
        <w:rPr>
          <w:rFonts w:ascii="Times New Roman" w:eastAsia="Calibri" w:hAnsi="Times New Roman" w:cs="Times New Roman"/>
          <w:sz w:val="28"/>
          <w:szCs w:val="28"/>
          <w:lang w:eastAsia="en-US"/>
        </w:rPr>
        <w:t>Полевошептаховская</w:t>
      </w:r>
      <w:proofErr w:type="spellEnd"/>
      <w:r w:rsidR="008418AA" w:rsidRPr="008418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СОШ», МБОУ «</w:t>
      </w:r>
      <w:proofErr w:type="spellStart"/>
      <w:r w:rsidR="008418AA" w:rsidRPr="008418AA">
        <w:rPr>
          <w:rFonts w:ascii="Times New Roman" w:eastAsia="Calibri" w:hAnsi="Times New Roman" w:cs="Times New Roman"/>
          <w:sz w:val="28"/>
          <w:szCs w:val="28"/>
          <w:lang w:eastAsia="en-US"/>
        </w:rPr>
        <w:t>Шераутская</w:t>
      </w:r>
      <w:proofErr w:type="spellEnd"/>
      <w:r w:rsidR="008418AA" w:rsidRPr="008418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СОШ», МБОУ «</w:t>
      </w:r>
      <w:proofErr w:type="spellStart"/>
      <w:r w:rsidR="008418AA" w:rsidRPr="008418AA">
        <w:rPr>
          <w:rFonts w:ascii="Times New Roman" w:eastAsia="Calibri" w:hAnsi="Times New Roman" w:cs="Times New Roman"/>
          <w:sz w:val="28"/>
          <w:szCs w:val="28"/>
          <w:lang w:eastAsia="en-US"/>
        </w:rPr>
        <w:t>Сюрбей</w:t>
      </w:r>
      <w:proofErr w:type="spellEnd"/>
      <w:r w:rsidR="008418AA" w:rsidRPr="008418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="008418AA" w:rsidRPr="008418AA">
        <w:rPr>
          <w:rFonts w:ascii="Times New Roman" w:eastAsia="Calibri" w:hAnsi="Times New Roman" w:cs="Times New Roman"/>
          <w:sz w:val="28"/>
          <w:szCs w:val="28"/>
          <w:lang w:eastAsia="en-US"/>
        </w:rPr>
        <w:t>Токаевская</w:t>
      </w:r>
      <w:proofErr w:type="spellEnd"/>
      <w:r w:rsidR="008418AA" w:rsidRPr="008418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ООШ», МАОУ «</w:t>
      </w:r>
      <w:proofErr w:type="spellStart"/>
      <w:r w:rsidR="008418AA" w:rsidRPr="008418AA">
        <w:rPr>
          <w:rFonts w:ascii="Times New Roman" w:eastAsia="Calibri" w:hAnsi="Times New Roman" w:cs="Times New Roman"/>
          <w:sz w:val="28"/>
          <w:szCs w:val="28"/>
          <w:lang w:eastAsia="en-US"/>
        </w:rPr>
        <w:t>Полевояушская</w:t>
      </w:r>
      <w:proofErr w:type="spellEnd"/>
      <w:r w:rsidR="008418AA" w:rsidRPr="008418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ООШ».</w:t>
      </w:r>
    </w:p>
    <w:p w:rsidR="00D147D2" w:rsidRPr="00D147D2" w:rsidRDefault="008418AA" w:rsidP="005245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8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F84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8418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F84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ходе проверки выявлены 3 нарушения:  повреждения </w:t>
      </w:r>
      <w:proofErr w:type="spellStart"/>
      <w:r w:rsidR="00F84BAD">
        <w:rPr>
          <w:rFonts w:ascii="Times New Roman" w:eastAsia="Calibri" w:hAnsi="Times New Roman" w:cs="Times New Roman"/>
          <w:sz w:val="28"/>
          <w:szCs w:val="28"/>
          <w:lang w:eastAsia="en-US"/>
        </w:rPr>
        <w:t>отмостки</w:t>
      </w:r>
      <w:proofErr w:type="spellEnd"/>
      <w:r w:rsidR="00F84BAD">
        <w:rPr>
          <w:rFonts w:ascii="Times New Roman" w:eastAsia="Calibri" w:hAnsi="Times New Roman" w:cs="Times New Roman"/>
          <w:sz w:val="28"/>
          <w:szCs w:val="28"/>
          <w:lang w:eastAsia="en-US"/>
        </w:rPr>
        <w:t>, наличие на наружной стене  намокания</w:t>
      </w:r>
      <w:r w:rsidRPr="008418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результате протечки, так же на внутренней стене – микротрещины на стенах и намокание штукатурки.</w:t>
      </w:r>
      <w:r w:rsidR="00D147D2" w:rsidRPr="00D14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7D2">
        <w:rPr>
          <w:rFonts w:ascii="Times New Roman" w:eastAsia="Times New Roman" w:hAnsi="Times New Roman" w:cs="Times New Roman"/>
          <w:sz w:val="28"/>
          <w:szCs w:val="28"/>
        </w:rPr>
        <w:t>Руководителям</w:t>
      </w:r>
      <w:r w:rsidR="00D147D2" w:rsidRPr="00D147D2">
        <w:rPr>
          <w:rFonts w:ascii="Times New Roman" w:eastAsia="Times New Roman" w:hAnsi="Times New Roman" w:cs="Times New Roman"/>
          <w:sz w:val="28"/>
          <w:szCs w:val="28"/>
        </w:rPr>
        <w:t xml:space="preserve"> по итогам проведения </w:t>
      </w:r>
      <w:proofErr w:type="spellStart"/>
      <w:r w:rsidR="00D147D2" w:rsidRPr="00D147D2">
        <w:rPr>
          <w:rFonts w:ascii="Times New Roman" w:eastAsia="Calibri" w:hAnsi="Times New Roman" w:cs="Times New Roman"/>
          <w:sz w:val="28"/>
          <w:szCs w:val="28"/>
        </w:rPr>
        <w:t>общепрофсоюзной</w:t>
      </w:r>
      <w:proofErr w:type="spellEnd"/>
      <w:r w:rsidR="00D147D2" w:rsidRPr="00D147D2">
        <w:rPr>
          <w:rFonts w:ascii="Times New Roman" w:eastAsia="Calibri" w:hAnsi="Times New Roman" w:cs="Times New Roman"/>
          <w:sz w:val="28"/>
          <w:szCs w:val="28"/>
        </w:rPr>
        <w:t xml:space="preserve"> тематической проверки безопасности и охраны труда при проведении занятий по физической культуре и спорту в образовательных организаци</w:t>
      </w:r>
      <w:r w:rsidR="00D147D2">
        <w:rPr>
          <w:rFonts w:ascii="Times New Roman" w:eastAsia="Calibri" w:hAnsi="Times New Roman" w:cs="Times New Roman"/>
          <w:sz w:val="28"/>
          <w:szCs w:val="28"/>
        </w:rPr>
        <w:t xml:space="preserve">ях выдано 3 представления. </w:t>
      </w:r>
    </w:p>
    <w:p w:rsidR="008418AA" w:rsidRDefault="00F75F14" w:rsidP="005245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75F14">
        <w:rPr>
          <w:rFonts w:ascii="Arial" w:eastAsia="Times New Roman" w:hAnsi="Arial" w:cs="Arial"/>
          <w:sz w:val="28"/>
          <w:szCs w:val="28"/>
        </w:rPr>
        <w:tab/>
      </w:r>
      <w:r w:rsidRPr="00F75F14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проверки использовано методическое пособие, разработанное В.Н. </w:t>
      </w:r>
      <w:proofErr w:type="spellStart"/>
      <w:r w:rsidRPr="00F75F14">
        <w:rPr>
          <w:rFonts w:ascii="Times New Roman" w:eastAsia="Times New Roman" w:hAnsi="Times New Roman" w:cs="Times New Roman"/>
          <w:sz w:val="28"/>
          <w:szCs w:val="28"/>
        </w:rPr>
        <w:t>Лукшиным</w:t>
      </w:r>
      <w:proofErr w:type="spellEnd"/>
      <w:r w:rsidRPr="00F75F14">
        <w:rPr>
          <w:rFonts w:ascii="Times New Roman" w:eastAsia="Times New Roman" w:hAnsi="Times New Roman" w:cs="Times New Roman"/>
          <w:sz w:val="28"/>
          <w:szCs w:val="28"/>
        </w:rPr>
        <w:t xml:space="preserve"> по проверке готовности к учебному году образовательных организаций по вопросам охраны труда.</w:t>
      </w:r>
    </w:p>
    <w:p w:rsidR="009C3D13" w:rsidRPr="009C3D13" w:rsidRDefault="009C3D13" w:rsidP="009C3D1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D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2022 году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9C3D13">
        <w:rPr>
          <w:rFonts w:ascii="Times New Roman" w:eastAsia="Calibri" w:hAnsi="Times New Roman" w:cs="Times New Roman"/>
          <w:sz w:val="28"/>
          <w:szCs w:val="28"/>
          <w:lang w:eastAsia="en-US"/>
        </w:rPr>
        <w:t>огласно графика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приемки образовательных организаций к новому учебному году</w:t>
      </w:r>
      <w:r w:rsidRPr="009C3D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 2 августа  по 8  августа комиссия проверила  все  образовательные  организации (16 школ, 4 обособленных структурных подразделения школ,  4 детских сада, 2 учреждения дополнительного образования).  В ходе  проверки комиссия большое внимание  уделяла   состоянию охраны труда, материально-технической базы,  пришкольного участка, пожарной безопасности и  антитеррористической  защищенности, подготовке к новому отопительному сезону.</w:t>
      </w:r>
    </w:p>
    <w:p w:rsidR="00A71ADF" w:rsidRPr="00A71ADF" w:rsidRDefault="00A71ADF" w:rsidP="00A71A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A71A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ходе проверки внештатными техническими инспекторами оформлены и вручены руководителям  8 представлений  </w:t>
      </w:r>
      <w:r w:rsidRPr="00A71ADF"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t xml:space="preserve">об устранении выявленных нарушений законодательства об охране труда, страхования от несчастных случаев на производстве и </w:t>
      </w:r>
      <w:r w:rsidRPr="00A71ADF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профессиональных заболеваний. В представлениях </w:t>
      </w:r>
      <w:proofErr w:type="gramStart"/>
      <w:r w:rsidRPr="00A71ADF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отражены</w:t>
      </w:r>
      <w:proofErr w:type="gramEnd"/>
      <w:r w:rsidRPr="00A71ADF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27 нарушений.</w:t>
      </w:r>
    </w:p>
    <w:p w:rsidR="00693EB1" w:rsidRPr="00524571" w:rsidRDefault="00A71ADF" w:rsidP="00524571">
      <w:pPr>
        <w:spacing w:before="150" w:after="1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E74ED" w:rsidRPr="0052457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E3FD6" w:rsidRPr="00524571">
        <w:rPr>
          <w:rFonts w:ascii="Times New Roman" w:eastAsia="Calibri" w:hAnsi="Times New Roman" w:cs="Times New Roman"/>
          <w:sz w:val="28"/>
          <w:szCs w:val="28"/>
        </w:rPr>
        <w:t>В отчетном году</w:t>
      </w:r>
      <w:r w:rsidR="00970AB1" w:rsidRPr="00524571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693EB1" w:rsidRPr="00524571">
        <w:rPr>
          <w:rFonts w:ascii="Times New Roman" w:eastAsia="Calibri" w:hAnsi="Times New Roman" w:cs="Times New Roman"/>
          <w:sz w:val="28"/>
          <w:szCs w:val="28"/>
        </w:rPr>
        <w:t>а мероприят</w:t>
      </w:r>
      <w:r w:rsidR="00970AB1" w:rsidRPr="00524571">
        <w:rPr>
          <w:rFonts w:ascii="Times New Roman" w:eastAsia="Calibri" w:hAnsi="Times New Roman" w:cs="Times New Roman"/>
          <w:sz w:val="28"/>
          <w:szCs w:val="28"/>
        </w:rPr>
        <w:t>ия по охр</w:t>
      </w:r>
      <w:r w:rsidR="00914F9D">
        <w:rPr>
          <w:rFonts w:ascii="Times New Roman" w:eastAsia="Calibri" w:hAnsi="Times New Roman" w:cs="Times New Roman"/>
          <w:sz w:val="28"/>
          <w:szCs w:val="28"/>
        </w:rPr>
        <w:t>ане труда расходовалось более 2121</w:t>
      </w:r>
      <w:r w:rsidR="00970AB1" w:rsidRPr="00524571">
        <w:rPr>
          <w:rFonts w:ascii="Times New Roman" w:eastAsia="Calibri" w:hAnsi="Times New Roman" w:cs="Times New Roman"/>
          <w:sz w:val="28"/>
          <w:szCs w:val="28"/>
        </w:rPr>
        <w:t>,0</w:t>
      </w:r>
      <w:r w:rsidR="00693EB1" w:rsidRPr="00524571">
        <w:rPr>
          <w:rFonts w:ascii="Times New Roman" w:eastAsia="Calibri" w:hAnsi="Times New Roman" w:cs="Times New Roman"/>
          <w:sz w:val="28"/>
          <w:szCs w:val="28"/>
        </w:rPr>
        <w:t xml:space="preserve"> тыс. рублей, из них на проведение медицински</w:t>
      </w:r>
      <w:r w:rsidR="00914F9D">
        <w:rPr>
          <w:rFonts w:ascii="Times New Roman" w:eastAsia="Calibri" w:hAnsi="Times New Roman" w:cs="Times New Roman"/>
          <w:sz w:val="28"/>
          <w:szCs w:val="28"/>
        </w:rPr>
        <w:t>х осмотров  985,6</w:t>
      </w:r>
      <w:r w:rsidR="00693EB1" w:rsidRPr="00524571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524571" w:rsidRPr="00524571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693EB1" w:rsidRPr="00524571">
        <w:rPr>
          <w:rFonts w:ascii="Times New Roman" w:eastAsia="Calibri" w:hAnsi="Times New Roman" w:cs="Times New Roman"/>
          <w:sz w:val="28"/>
          <w:szCs w:val="28"/>
        </w:rPr>
        <w:t>, н</w:t>
      </w:r>
      <w:r w:rsidR="001F7FF3" w:rsidRPr="00524571">
        <w:rPr>
          <w:rFonts w:ascii="Times New Roman" w:eastAsia="Calibri" w:hAnsi="Times New Roman" w:cs="Times New Roman"/>
          <w:sz w:val="28"/>
          <w:szCs w:val="28"/>
        </w:rPr>
        <w:t>а при</w:t>
      </w:r>
      <w:r w:rsidR="00524571">
        <w:rPr>
          <w:rFonts w:ascii="Times New Roman" w:eastAsia="Calibri" w:hAnsi="Times New Roman" w:cs="Times New Roman"/>
          <w:sz w:val="28"/>
          <w:szCs w:val="28"/>
        </w:rPr>
        <w:t>о</w:t>
      </w:r>
      <w:r w:rsidR="001F7FF3" w:rsidRPr="00524571">
        <w:rPr>
          <w:rFonts w:ascii="Times New Roman" w:eastAsia="Calibri" w:hAnsi="Times New Roman" w:cs="Times New Roman"/>
          <w:sz w:val="28"/>
          <w:szCs w:val="28"/>
        </w:rPr>
        <w:t>бре</w:t>
      </w:r>
      <w:r w:rsidR="00524571" w:rsidRPr="00524571">
        <w:rPr>
          <w:rFonts w:ascii="Times New Roman" w:eastAsia="Calibri" w:hAnsi="Times New Roman" w:cs="Times New Roman"/>
          <w:sz w:val="28"/>
          <w:szCs w:val="28"/>
        </w:rPr>
        <w:t>те</w:t>
      </w:r>
      <w:r w:rsidR="00914F9D">
        <w:rPr>
          <w:rFonts w:ascii="Times New Roman" w:eastAsia="Calibri" w:hAnsi="Times New Roman" w:cs="Times New Roman"/>
          <w:sz w:val="28"/>
          <w:szCs w:val="28"/>
        </w:rPr>
        <w:t>ние спецодежды и СИЗ более 154,2</w:t>
      </w:r>
      <w:r w:rsidR="00693EB1" w:rsidRPr="00524571">
        <w:rPr>
          <w:rFonts w:ascii="Times New Roman" w:eastAsia="Calibri" w:hAnsi="Times New Roman" w:cs="Times New Roman"/>
          <w:sz w:val="28"/>
          <w:szCs w:val="28"/>
        </w:rPr>
        <w:t xml:space="preserve"> тыс. рублей, на</w:t>
      </w:r>
      <w:r w:rsidR="00914F9D">
        <w:rPr>
          <w:rFonts w:ascii="Times New Roman" w:eastAsia="Calibri" w:hAnsi="Times New Roman" w:cs="Times New Roman"/>
          <w:sz w:val="28"/>
          <w:szCs w:val="28"/>
        </w:rPr>
        <w:t xml:space="preserve"> обучение по охране труда – 106,5</w:t>
      </w:r>
      <w:r w:rsidR="00693EB1" w:rsidRPr="005245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93EB1" w:rsidRPr="0052457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693EB1" w:rsidRPr="0052457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693EB1" w:rsidRPr="0052457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693EB1" w:rsidRPr="005245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7080" w:rsidRPr="003A7080" w:rsidRDefault="003A7080" w:rsidP="005245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</w:t>
      </w:r>
      <w:r w:rsidRPr="003A7080">
        <w:rPr>
          <w:rFonts w:ascii="Times New Roman" w:eastAsia="Times New Roman" w:hAnsi="Times New Roman" w:cs="Times New Roman"/>
          <w:sz w:val="28"/>
          <w:szCs w:val="28"/>
        </w:rPr>
        <w:tab/>
        <w:t>Несчастные случаи на производстве, происшедших в образовательных учреждениях с работниками, не регистрированы.</w:t>
      </w:r>
    </w:p>
    <w:p w:rsidR="00F75F14" w:rsidRPr="00F75F14" w:rsidRDefault="00F75F14" w:rsidP="005245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F14">
        <w:rPr>
          <w:rFonts w:ascii="Times New Roman" w:eastAsia="Times New Roman" w:hAnsi="Times New Roman" w:cs="Times New Roman"/>
          <w:sz w:val="28"/>
          <w:szCs w:val="28"/>
        </w:rPr>
        <w:tab/>
        <w:t xml:space="preserve"> Возврат 20% сумм страховых взносов из ФСС на предупредител</w:t>
      </w:r>
      <w:r w:rsidR="00914F9D">
        <w:rPr>
          <w:rFonts w:ascii="Times New Roman" w:eastAsia="Times New Roman" w:hAnsi="Times New Roman" w:cs="Times New Roman"/>
          <w:sz w:val="28"/>
          <w:szCs w:val="28"/>
        </w:rPr>
        <w:t>ьные меры по охране труда в 2022</w:t>
      </w:r>
      <w:r w:rsidRPr="00F75F14">
        <w:rPr>
          <w:rFonts w:ascii="Times New Roman" w:eastAsia="Times New Roman" w:hAnsi="Times New Roman" w:cs="Times New Roman"/>
          <w:sz w:val="28"/>
          <w:szCs w:val="28"/>
        </w:rPr>
        <w:t xml:space="preserve"> году не осуществлен. </w:t>
      </w:r>
    </w:p>
    <w:p w:rsidR="003A7080" w:rsidRPr="009E3FD6" w:rsidRDefault="003A7080" w:rsidP="00524571">
      <w:pPr>
        <w:spacing w:before="150" w:after="15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93EB1" w:rsidRPr="008F6990" w:rsidRDefault="00A16629" w:rsidP="005245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8F6990" w:rsidRPr="008F6990">
        <w:rPr>
          <w:rFonts w:ascii="Times New Roman" w:eastAsia="Times New Roman" w:hAnsi="Times New Roman" w:cs="Times New Roman"/>
          <w:b/>
          <w:sz w:val="28"/>
          <w:szCs w:val="28"/>
        </w:rPr>
        <w:t>Организация спортивно-оздоровительной, культурно - массовой работы</w:t>
      </w:r>
    </w:p>
    <w:p w:rsidR="00187843" w:rsidRPr="00187843" w:rsidRDefault="00F8583F" w:rsidP="00524571">
      <w:pPr>
        <w:tabs>
          <w:tab w:val="left" w:pos="2240"/>
        </w:tabs>
        <w:spacing w:after="0"/>
        <w:ind w:left="142" w:righ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87843" w:rsidRPr="00187843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187843" w:rsidRPr="001878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Общеросси</w:t>
      </w:r>
      <w:r w:rsidR="00914F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йском Профсоюзе образования 2022</w:t>
      </w:r>
      <w:r w:rsidR="00187843" w:rsidRPr="001878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 объявлен Годом </w:t>
      </w:r>
      <w:r w:rsidR="000E2B70" w:rsidRPr="000E2B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корпоративной культуры.</w:t>
      </w:r>
      <w:r w:rsidR="00187843" w:rsidRPr="000E2B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Члены профсоюза  районной организации </w:t>
      </w:r>
      <w:r w:rsidR="00187843" w:rsidRPr="001878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профсоюза принимают активное участие в спортивных мероприятиях.</w:t>
      </w:r>
    </w:p>
    <w:p w:rsidR="00111BA7" w:rsidRPr="009E3FD6" w:rsidRDefault="00F8583F" w:rsidP="0052457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7630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11BA7" w:rsidRPr="009E3FD6">
        <w:rPr>
          <w:rFonts w:ascii="Times New Roman" w:eastAsia="Times New Roman" w:hAnsi="Times New Roman" w:cs="Times New Roman"/>
          <w:sz w:val="28"/>
          <w:szCs w:val="28"/>
        </w:rPr>
        <w:t>Районная организац</w:t>
      </w:r>
      <w:r w:rsidR="00693EB1" w:rsidRPr="009E3FD6">
        <w:rPr>
          <w:rFonts w:ascii="Times New Roman" w:eastAsia="Times New Roman" w:hAnsi="Times New Roman" w:cs="Times New Roman"/>
          <w:sz w:val="28"/>
          <w:szCs w:val="28"/>
        </w:rPr>
        <w:t>ия Профсоюза совместно с  отделом</w:t>
      </w:r>
      <w:r w:rsidR="00C652A9" w:rsidRPr="009E3FD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 района </w:t>
      </w:r>
      <w:r w:rsidR="009E3FD6" w:rsidRPr="009E3FD6">
        <w:rPr>
          <w:rFonts w:ascii="Times New Roman" w:eastAsia="Times New Roman" w:hAnsi="Times New Roman" w:cs="Times New Roman"/>
          <w:sz w:val="28"/>
          <w:szCs w:val="28"/>
        </w:rPr>
        <w:t xml:space="preserve"> проводи</w:t>
      </w:r>
      <w:r w:rsidR="00111BA7" w:rsidRPr="009E3FD6">
        <w:rPr>
          <w:rFonts w:ascii="Times New Roman" w:eastAsia="Times New Roman" w:hAnsi="Times New Roman" w:cs="Times New Roman"/>
          <w:sz w:val="28"/>
          <w:szCs w:val="28"/>
        </w:rPr>
        <w:t xml:space="preserve">т согласованную политику в области развития культуры, спорта, организации совместного отдыха, </w:t>
      </w:r>
      <w:proofErr w:type="spellStart"/>
      <w:r w:rsidR="00111BA7" w:rsidRPr="009E3FD6">
        <w:rPr>
          <w:rFonts w:ascii="Times New Roman" w:eastAsia="Times New Roman" w:hAnsi="Times New Roman" w:cs="Times New Roman"/>
          <w:sz w:val="28"/>
          <w:szCs w:val="28"/>
        </w:rPr>
        <w:t>санаторно</w:t>
      </w:r>
      <w:proofErr w:type="spellEnd"/>
      <w:r w:rsidR="00111BA7" w:rsidRPr="009E3FD6">
        <w:rPr>
          <w:rFonts w:ascii="Times New Roman" w:eastAsia="Times New Roman" w:hAnsi="Times New Roman" w:cs="Times New Roman"/>
          <w:sz w:val="28"/>
          <w:szCs w:val="28"/>
        </w:rPr>
        <w:t xml:space="preserve"> – курортного лечения работников образования и членов их семей.</w:t>
      </w:r>
    </w:p>
    <w:p w:rsidR="001F7FF3" w:rsidRDefault="00776301" w:rsidP="0052457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11BA7" w:rsidRPr="009E3FD6">
        <w:rPr>
          <w:rFonts w:ascii="Times New Roman" w:eastAsia="Times New Roman" w:hAnsi="Times New Roman" w:cs="Times New Roman"/>
          <w:sz w:val="28"/>
          <w:szCs w:val="28"/>
        </w:rPr>
        <w:t>Спортивному направлению работы с коллективами о</w:t>
      </w:r>
      <w:r w:rsidR="00934EE4" w:rsidRPr="009E3FD6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1F7FF3" w:rsidRPr="009E3FD6">
        <w:rPr>
          <w:rFonts w:ascii="Times New Roman" w:eastAsia="Times New Roman" w:hAnsi="Times New Roman" w:cs="Times New Roman"/>
          <w:sz w:val="28"/>
          <w:szCs w:val="28"/>
        </w:rPr>
        <w:t>азовательных организаций  за</w:t>
      </w:r>
      <w:r w:rsidR="005A29FB" w:rsidRPr="009E3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FF3" w:rsidRPr="009E3FD6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="00111BA7" w:rsidRPr="009E3FD6">
        <w:rPr>
          <w:rFonts w:ascii="Times New Roman" w:eastAsia="Times New Roman" w:hAnsi="Times New Roman" w:cs="Times New Roman"/>
          <w:sz w:val="28"/>
          <w:szCs w:val="28"/>
        </w:rPr>
        <w:t xml:space="preserve"> удел</w:t>
      </w:r>
      <w:r w:rsidR="001F7FF3" w:rsidRPr="009E3FD6">
        <w:rPr>
          <w:rFonts w:ascii="Times New Roman" w:eastAsia="Times New Roman" w:hAnsi="Times New Roman" w:cs="Times New Roman"/>
          <w:sz w:val="28"/>
          <w:szCs w:val="28"/>
        </w:rPr>
        <w:t>ялось особое внимание: проводится</w:t>
      </w:r>
      <w:r w:rsidR="00934EE4" w:rsidRPr="009E3FD6">
        <w:rPr>
          <w:rFonts w:ascii="Times New Roman" w:eastAsia="Times New Roman" w:hAnsi="Times New Roman" w:cs="Times New Roman"/>
          <w:sz w:val="28"/>
          <w:szCs w:val="28"/>
        </w:rPr>
        <w:t xml:space="preserve">  ежегодная </w:t>
      </w:r>
      <w:r w:rsidR="00111BA7" w:rsidRPr="009E3FD6">
        <w:rPr>
          <w:rFonts w:ascii="Times New Roman" w:eastAsia="Times New Roman" w:hAnsi="Times New Roman" w:cs="Times New Roman"/>
          <w:sz w:val="28"/>
          <w:szCs w:val="28"/>
        </w:rPr>
        <w:t xml:space="preserve"> районная Спартакиада </w:t>
      </w:r>
      <w:r w:rsidR="00934EE4" w:rsidRPr="009E3FD6">
        <w:rPr>
          <w:rFonts w:ascii="Times New Roman" w:eastAsia="Times New Roman" w:hAnsi="Times New Roman" w:cs="Times New Roman"/>
          <w:sz w:val="28"/>
          <w:szCs w:val="28"/>
        </w:rPr>
        <w:t xml:space="preserve">среди членов </w:t>
      </w:r>
      <w:proofErr w:type="gramStart"/>
      <w:r w:rsidR="00934EE4" w:rsidRPr="009E3FD6">
        <w:rPr>
          <w:rFonts w:ascii="Times New Roman" w:eastAsia="Times New Roman" w:hAnsi="Times New Roman" w:cs="Times New Roman"/>
          <w:sz w:val="28"/>
          <w:szCs w:val="28"/>
        </w:rPr>
        <w:t>профсоюза-</w:t>
      </w:r>
      <w:r w:rsidR="00111BA7" w:rsidRPr="009E3FD6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934EE4" w:rsidRPr="009E3FD6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gramEnd"/>
      <w:r w:rsidR="00934EE4" w:rsidRPr="009E3FD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1F7FF3" w:rsidRPr="009E3F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4F9D">
        <w:rPr>
          <w:rFonts w:ascii="Times New Roman" w:eastAsia="Times New Roman" w:hAnsi="Times New Roman" w:cs="Times New Roman"/>
          <w:sz w:val="28"/>
          <w:szCs w:val="28"/>
        </w:rPr>
        <w:t>В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в рамках Спартакиа</w:t>
      </w:r>
      <w:r w:rsidR="00914F9D">
        <w:rPr>
          <w:rFonts w:ascii="Times New Roman" w:eastAsia="Times New Roman" w:hAnsi="Times New Roman" w:cs="Times New Roman"/>
          <w:sz w:val="28"/>
          <w:szCs w:val="28"/>
        </w:rPr>
        <w:t>ды проведены соревнования по шашкам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волейболу и по плаванию. В связи с ограничениями по распространению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не смогли провести соревновани</w:t>
      </w:r>
      <w:r w:rsidR="00914F9D">
        <w:rPr>
          <w:rFonts w:ascii="Times New Roman" w:eastAsia="Times New Roman" w:hAnsi="Times New Roman" w:cs="Times New Roman"/>
          <w:sz w:val="28"/>
          <w:szCs w:val="28"/>
        </w:rPr>
        <w:t>я по настольному теннису и стрельбе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14F9D">
        <w:rPr>
          <w:rFonts w:ascii="Times New Roman" w:eastAsia="Times New Roman" w:hAnsi="Times New Roman" w:cs="Times New Roman"/>
          <w:sz w:val="28"/>
          <w:szCs w:val="28"/>
        </w:rPr>
        <w:t xml:space="preserve"> По итогам Спартакиады 2022</w:t>
      </w:r>
      <w:r w:rsidR="00291D08">
        <w:rPr>
          <w:rFonts w:ascii="Times New Roman" w:eastAsia="Times New Roman" w:hAnsi="Times New Roman" w:cs="Times New Roman"/>
          <w:sz w:val="28"/>
          <w:szCs w:val="28"/>
        </w:rPr>
        <w:t xml:space="preserve"> года первое место заняла команда </w:t>
      </w:r>
      <w:r w:rsidR="00914F9D">
        <w:rPr>
          <w:rFonts w:ascii="Times New Roman" w:eastAsia="Times New Roman" w:hAnsi="Times New Roman" w:cs="Times New Roman"/>
          <w:sz w:val="28"/>
          <w:szCs w:val="28"/>
        </w:rPr>
        <w:t>МАОУ «</w:t>
      </w:r>
      <w:proofErr w:type="spellStart"/>
      <w:r w:rsidR="00914F9D">
        <w:rPr>
          <w:rFonts w:ascii="Times New Roman" w:eastAsia="Times New Roman" w:hAnsi="Times New Roman" w:cs="Times New Roman"/>
          <w:sz w:val="28"/>
          <w:szCs w:val="28"/>
        </w:rPr>
        <w:t>Полевояушская</w:t>
      </w:r>
      <w:proofErr w:type="spellEnd"/>
      <w:r w:rsidR="00914F9D">
        <w:rPr>
          <w:rFonts w:ascii="Times New Roman" w:eastAsia="Times New Roman" w:hAnsi="Times New Roman" w:cs="Times New Roman"/>
          <w:sz w:val="28"/>
          <w:szCs w:val="28"/>
        </w:rPr>
        <w:t xml:space="preserve"> ООШ»</w:t>
      </w:r>
      <w:r w:rsidR="00291D08">
        <w:rPr>
          <w:rFonts w:ascii="Times New Roman" w:eastAsia="Times New Roman" w:hAnsi="Times New Roman" w:cs="Times New Roman"/>
          <w:sz w:val="28"/>
          <w:szCs w:val="28"/>
        </w:rPr>
        <w:t xml:space="preserve">, второе место – команда МБОУ «Комсомольская СОШ №2», третье место </w:t>
      </w:r>
      <w:r w:rsidR="000A455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91D08">
        <w:rPr>
          <w:rFonts w:ascii="Times New Roman" w:eastAsia="Times New Roman" w:hAnsi="Times New Roman" w:cs="Times New Roman"/>
          <w:sz w:val="28"/>
          <w:szCs w:val="28"/>
        </w:rPr>
        <w:t xml:space="preserve"> команда</w:t>
      </w:r>
      <w:r w:rsidR="00914F9D">
        <w:rPr>
          <w:rFonts w:ascii="Times New Roman" w:eastAsia="Times New Roman" w:hAnsi="Times New Roman" w:cs="Times New Roman"/>
          <w:sz w:val="28"/>
          <w:szCs w:val="28"/>
        </w:rPr>
        <w:t xml:space="preserve"> МБОУ «Урмаевская С</w:t>
      </w:r>
      <w:r w:rsidR="000A455C">
        <w:rPr>
          <w:rFonts w:ascii="Times New Roman" w:eastAsia="Times New Roman" w:hAnsi="Times New Roman" w:cs="Times New Roman"/>
          <w:sz w:val="28"/>
          <w:szCs w:val="28"/>
        </w:rPr>
        <w:t>ОШ».</w:t>
      </w:r>
    </w:p>
    <w:p w:rsidR="00832F01" w:rsidRPr="00832F01" w:rsidRDefault="00832F01" w:rsidP="005245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F01">
        <w:rPr>
          <w:rFonts w:ascii="Calibri" w:eastAsia="Times New Roman" w:hAnsi="Calibri" w:cs="Times New Roma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Члены</w:t>
      </w:r>
      <w:r w:rsidRPr="00832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Профсоюз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образования ежегодно активно участвуют и одни</w:t>
      </w:r>
      <w:r w:rsidRPr="00832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многочислен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на Лыжне России. </w:t>
      </w:r>
    </w:p>
    <w:p w:rsidR="00A57C24" w:rsidRDefault="00914F9D" w:rsidP="005245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В апреле 2022</w:t>
      </w:r>
      <w:r w:rsidR="00832F01" w:rsidRPr="00832F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 в </w:t>
      </w:r>
      <w:r w:rsidR="00832F01" w:rsidRPr="00832F01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физкультурно-оздоровительном комплексе «Бассейн ЧГПУ им.</w:t>
      </w:r>
      <w:r w:rsidR="00524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2F01" w:rsidRPr="00832F01">
        <w:rPr>
          <w:rFonts w:ascii="Times New Roman" w:eastAsia="Times New Roman" w:hAnsi="Times New Roman" w:cs="Times New Roman"/>
          <w:sz w:val="28"/>
          <w:szCs w:val="28"/>
        </w:rPr>
        <w:t>И.Я.Яковлева</w:t>
      </w:r>
      <w:proofErr w:type="spellEnd"/>
      <w:r w:rsidR="00832F01" w:rsidRPr="00832F0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32F01" w:rsidRPr="00832F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состоялись</w:t>
      </w:r>
      <w:r w:rsidR="00832F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республиканские</w:t>
      </w:r>
      <w:r w:rsidR="00832F01" w:rsidRPr="00832F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соревнования по плаванию </w:t>
      </w:r>
      <w:r w:rsidR="00832F01" w:rsidRPr="00832F01">
        <w:rPr>
          <w:rFonts w:ascii="Times New Roman" w:eastAsia="Times New Roman" w:hAnsi="Times New Roman" w:cs="Times New Roman"/>
          <w:sz w:val="28"/>
          <w:szCs w:val="28"/>
        </w:rPr>
        <w:t>ср</w:t>
      </w:r>
      <w:r w:rsidR="00832F01">
        <w:rPr>
          <w:rFonts w:ascii="Times New Roman" w:eastAsia="Times New Roman" w:hAnsi="Times New Roman" w:cs="Times New Roman"/>
          <w:sz w:val="28"/>
          <w:szCs w:val="28"/>
        </w:rPr>
        <w:t>еди работников образования. Команда нашего района ежегодно участвует на этих сорев</w:t>
      </w:r>
      <w:r w:rsidR="00AF6A4D">
        <w:rPr>
          <w:rFonts w:ascii="Times New Roman" w:eastAsia="Times New Roman" w:hAnsi="Times New Roman" w:cs="Times New Roman"/>
          <w:sz w:val="28"/>
          <w:szCs w:val="28"/>
        </w:rPr>
        <w:t>нованиях и занимает неплохие ме</w:t>
      </w:r>
      <w:r w:rsidR="00832F01">
        <w:rPr>
          <w:rFonts w:ascii="Times New Roman" w:eastAsia="Times New Roman" w:hAnsi="Times New Roman" w:cs="Times New Roman"/>
          <w:sz w:val="28"/>
          <w:szCs w:val="28"/>
        </w:rPr>
        <w:t>ста.</w:t>
      </w:r>
    </w:p>
    <w:p w:rsidR="00A57C24" w:rsidRDefault="00A57C24" w:rsidP="005245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положением м</w:t>
      </w:r>
      <w:r w:rsidRPr="00A57C24">
        <w:rPr>
          <w:rFonts w:ascii="Times New Roman" w:eastAsia="Times New Roman" w:hAnsi="Times New Roman" w:cs="Times New Roman"/>
          <w:sz w:val="28"/>
          <w:szCs w:val="28"/>
        </w:rPr>
        <w:t xml:space="preserve">атериальная помощь оказывалась в связи с длительным лечением, смертью близких, в связи с перенесенной операцией и др. В прошедшем году была также оказана помощь сотрудникам, перенесшим СOVID -19. Очень важным вопросом остается оздоровление сотрудников. </w:t>
      </w:r>
      <w:r w:rsidRPr="009E3FD6">
        <w:rPr>
          <w:rFonts w:ascii="Times New Roman" w:eastAsia="Times New Roman" w:hAnsi="Times New Roman" w:cs="Times New Roman"/>
          <w:sz w:val="28"/>
          <w:szCs w:val="28"/>
        </w:rPr>
        <w:t xml:space="preserve">По льготным путевкам в санаториях и базах отдыха отдохнули и оздоровились </w:t>
      </w:r>
      <w:r w:rsidR="00914F9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 человек.</w:t>
      </w:r>
      <w:r w:rsidRPr="00A57C24">
        <w:rPr>
          <w:rFonts w:ascii="Times New Roman" w:eastAsia="Times New Roman" w:hAnsi="Times New Roman" w:cs="Times New Roman"/>
          <w:sz w:val="28"/>
          <w:szCs w:val="28"/>
        </w:rPr>
        <w:t xml:space="preserve"> Доброй традицией стало поздравление юбиляров,</w:t>
      </w:r>
      <w:r w:rsidRPr="00A57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ветеранов профсою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зного движения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7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A57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7C24">
        <w:rPr>
          <w:rFonts w:ascii="Times New Roman" w:eastAsia="Times New Roman" w:hAnsi="Times New Roman" w:cs="Times New Roman"/>
          <w:sz w:val="28"/>
          <w:szCs w:val="28"/>
        </w:rPr>
        <w:t xml:space="preserve">молодых мам с вручением памятных подарков. </w:t>
      </w:r>
    </w:p>
    <w:p w:rsidR="00705E3E" w:rsidRPr="00705E3E" w:rsidRDefault="00705E3E" w:rsidP="005245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Члены профсоюза в отчетный период принимали участие в  проведении районных конкурсов</w:t>
      </w:r>
      <w:r w:rsidRPr="00705E3E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мастерства, в таких как «Учитель года», «Воспитатель года», «Самый классный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05E3E">
        <w:rPr>
          <w:rFonts w:ascii="Times New Roman" w:eastAsia="Times New Roman" w:hAnsi="Times New Roman" w:cs="Times New Roman"/>
          <w:sz w:val="28"/>
          <w:szCs w:val="28"/>
        </w:rPr>
        <w:t>, а также в проведении профессиональных праздников, посвященных Дню учителя, Дню воспитателя и всех работников дошкольного образования.</w:t>
      </w:r>
      <w:r w:rsidRPr="00705E3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15097C" w:rsidRDefault="00705E3E" w:rsidP="005245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E3E">
        <w:rPr>
          <w:rFonts w:ascii="Times New Roman" w:eastAsia="Times New Roman" w:hAnsi="Times New Roman" w:cs="Times New Roman"/>
          <w:sz w:val="28"/>
          <w:szCs w:val="28"/>
        </w:rPr>
        <w:tab/>
        <w:t>За активное участие в деятельности профсоюзной организации и в честь профессиональных праздников многие члены профсоюза отмечены Почетными грамотами Чуваш</w:t>
      </w:r>
      <w:r>
        <w:rPr>
          <w:rFonts w:ascii="Times New Roman" w:eastAsia="Times New Roman" w:hAnsi="Times New Roman" w:cs="Times New Roman"/>
          <w:sz w:val="28"/>
          <w:szCs w:val="28"/>
        </w:rPr>
        <w:t>ской республиканской и Комсомольской</w:t>
      </w:r>
      <w:r w:rsidRPr="00705E3E">
        <w:rPr>
          <w:rFonts w:ascii="Times New Roman" w:eastAsia="Times New Roman" w:hAnsi="Times New Roman" w:cs="Times New Roman"/>
          <w:sz w:val="28"/>
          <w:szCs w:val="28"/>
        </w:rPr>
        <w:t xml:space="preserve"> районной организаций профсоюза работников народного образования и науки РФ. </w:t>
      </w:r>
    </w:p>
    <w:p w:rsidR="00111BA7" w:rsidRDefault="0015097C" w:rsidP="005245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 первичных профсоюзных организациях проводятся</w:t>
      </w:r>
      <w:r w:rsidR="00111BA7" w:rsidRPr="009E3FD6">
        <w:rPr>
          <w:rFonts w:ascii="Times New Roman" w:eastAsia="Times New Roman" w:hAnsi="Times New Roman" w:cs="Times New Roman"/>
          <w:sz w:val="28"/>
          <w:szCs w:val="28"/>
        </w:rPr>
        <w:t xml:space="preserve"> традиционные культурно-массовые мероприятия: Новый год,</w:t>
      </w:r>
      <w:r w:rsidR="00FC115A" w:rsidRPr="009E3FD6">
        <w:rPr>
          <w:rFonts w:ascii="Times New Roman" w:eastAsia="Times New Roman" w:hAnsi="Times New Roman" w:cs="Times New Roman"/>
          <w:sz w:val="28"/>
          <w:szCs w:val="28"/>
        </w:rPr>
        <w:t xml:space="preserve"> День защитника Отечества, международный женский день, </w:t>
      </w:r>
      <w:r w:rsidR="00111BA7" w:rsidRPr="009E3FD6">
        <w:rPr>
          <w:rFonts w:ascii="Times New Roman" w:eastAsia="Times New Roman" w:hAnsi="Times New Roman" w:cs="Times New Roman"/>
          <w:sz w:val="28"/>
          <w:szCs w:val="28"/>
        </w:rPr>
        <w:t xml:space="preserve"> встреча с ветеранами педагогического труда, День воспитателя и День учителя, день пожилого человека.</w:t>
      </w:r>
      <w:r w:rsidR="00234B10" w:rsidRPr="009E3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15A" w:rsidRPr="009E3FD6">
        <w:rPr>
          <w:rFonts w:ascii="Times New Roman" w:eastAsia="Times New Roman" w:hAnsi="Times New Roman" w:cs="Times New Roman"/>
          <w:sz w:val="28"/>
          <w:szCs w:val="28"/>
        </w:rPr>
        <w:t>Первичными профсоюзными организациями были организованы коллективные поездки на концерты и спектакли в г.</w:t>
      </w:r>
      <w:r w:rsidR="00234B10" w:rsidRPr="009E3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15A" w:rsidRPr="009E3FD6">
        <w:rPr>
          <w:rFonts w:ascii="Times New Roman" w:eastAsia="Times New Roman" w:hAnsi="Times New Roman" w:cs="Times New Roman"/>
          <w:sz w:val="28"/>
          <w:szCs w:val="28"/>
        </w:rPr>
        <w:t>Чебоксары и Казань.</w:t>
      </w:r>
    </w:p>
    <w:p w:rsidR="00C8375A" w:rsidRPr="00C8375A" w:rsidRDefault="00C8375A" w:rsidP="0052457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Районной организацией  активно поддерживаются</w:t>
      </w:r>
      <w:r w:rsidRPr="00C83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75A">
        <w:rPr>
          <w:rFonts w:ascii="Times New Roman" w:eastAsia="Times New Roman" w:hAnsi="Times New Roman" w:cs="Times New Roman"/>
          <w:bCs/>
          <w:sz w:val="28"/>
          <w:szCs w:val="28"/>
        </w:rPr>
        <w:t>инновационные формы работы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</w:t>
      </w:r>
      <w:r w:rsidRPr="00C837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кредитным потребительским</w:t>
      </w:r>
      <w:r w:rsidRPr="00C8375A">
        <w:rPr>
          <w:rFonts w:ascii="Times New Roman" w:eastAsia="Times New Roman" w:hAnsi="Times New Roman" w:cs="Times New Roman"/>
          <w:sz w:val="28"/>
          <w:szCs w:val="28"/>
        </w:rPr>
        <w:t xml:space="preserve"> кооператив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8375A">
        <w:rPr>
          <w:rFonts w:ascii="Times New Roman" w:eastAsia="Times New Roman" w:hAnsi="Times New Roman" w:cs="Times New Roman"/>
          <w:sz w:val="28"/>
          <w:szCs w:val="28"/>
        </w:rPr>
        <w:t xml:space="preserve"> «Учительский» и НПФ </w:t>
      </w:r>
      <w:r w:rsidR="00914F9D">
        <w:rPr>
          <w:rFonts w:ascii="Times New Roman" w:eastAsia="Times New Roman" w:hAnsi="Times New Roman" w:cs="Times New Roman"/>
          <w:sz w:val="28"/>
          <w:szCs w:val="28"/>
        </w:rPr>
        <w:t>«Достойное будущее»</w:t>
      </w:r>
      <w:r w:rsidR="00F12D54">
        <w:rPr>
          <w:rFonts w:ascii="Times New Roman" w:eastAsia="Times New Roman" w:hAnsi="Times New Roman" w:cs="Times New Roman"/>
          <w:sz w:val="28"/>
          <w:szCs w:val="28"/>
        </w:rPr>
        <w:t xml:space="preserve"> (ранее были </w:t>
      </w:r>
      <w:r w:rsidR="00F12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«САФМАР»,</w:t>
      </w:r>
      <w:r w:rsidRPr="00C8375A">
        <w:rPr>
          <w:rFonts w:ascii="Times New Roman" w:eastAsia="Times New Roman" w:hAnsi="Times New Roman" w:cs="Times New Roman"/>
          <w:sz w:val="28"/>
          <w:szCs w:val="28"/>
        </w:rPr>
        <w:t xml:space="preserve"> «Обр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азование и наука»</w:t>
      </w:r>
      <w:r w:rsidRPr="00C8375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C8375A" w:rsidRPr="00C8375A" w:rsidRDefault="00F12D54" w:rsidP="0052457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 2022</w:t>
      </w:r>
      <w:r w:rsidR="00767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КПК «Учительский» заключено 6</w:t>
      </w:r>
      <w:r w:rsidR="00C8375A" w:rsidRPr="00C83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договоров на сумму 48</w:t>
      </w:r>
      <w:r w:rsidR="00767A10">
        <w:rPr>
          <w:rFonts w:ascii="Times New Roman" w:eastAsia="Times New Roman" w:hAnsi="Times New Roman" w:cs="Times New Roman"/>
          <w:color w:val="000000"/>
          <w:sz w:val="28"/>
          <w:szCs w:val="28"/>
        </w:rPr>
        <w:t>0 тыс. рублей.</w:t>
      </w:r>
    </w:p>
    <w:p w:rsidR="00767A10" w:rsidRPr="00767A10" w:rsidRDefault="00767A10" w:rsidP="005245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837C3">
        <w:rPr>
          <w:rFonts w:ascii="Times New Roman" w:eastAsia="Times New Roman" w:hAnsi="Times New Roman" w:cs="Times New Roman"/>
          <w:sz w:val="28"/>
          <w:szCs w:val="28"/>
        </w:rPr>
        <w:t>Одной из приоритетных направлений в деятельности Комсомольской районной организации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37C3" w:rsidRPr="009837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9837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абота с молодыми специалистами</w:t>
      </w:r>
      <w:r w:rsidR="009837C3" w:rsidRPr="009837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67A10" w:rsidRPr="00767A10" w:rsidRDefault="009837C3" w:rsidP="005245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  <w:r w:rsidR="00767A10" w:rsidRPr="00767A10">
        <w:rPr>
          <w:rFonts w:ascii="Times New Roman" w:eastAsia="Times New Roman" w:hAnsi="Times New Roman" w:cs="Times New Roman"/>
          <w:sz w:val="28"/>
          <w:szCs w:val="28"/>
        </w:rPr>
        <w:t xml:space="preserve"> с молодыми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кадрами ведется в тесном  взаимодействии</w:t>
      </w:r>
      <w:r w:rsidR="00767A10" w:rsidRPr="00767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отделом </w:t>
      </w:r>
      <w:r w:rsidR="00767A10" w:rsidRPr="00767A10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и Советом молодых педагогов района, в котором на сегодняшний день состоят 37 молодых педагогов в возрасте до 35 лет. </w:t>
      </w:r>
    </w:p>
    <w:p w:rsidR="00C8375A" w:rsidRDefault="00C460CE" w:rsidP="005245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Члены профсоюза- молодые педагоги активно участвовали в работе</w:t>
      </w:r>
      <w:r w:rsidR="00B979D1" w:rsidRPr="00C46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 образовательный форум «Время молодых», </w:t>
      </w:r>
      <w:r w:rsidR="00B979D1" w:rsidRPr="009860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организатором которого является Чувашская республиканская организация Общероссийского Профсоюза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345A" w:rsidRDefault="0095345A" w:rsidP="005245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345A" w:rsidRDefault="00E47E0D" w:rsidP="005245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95345A" w:rsidRPr="0095345A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обеспечение членских организаций</w:t>
      </w:r>
    </w:p>
    <w:p w:rsidR="001A009D" w:rsidRDefault="0095345A" w:rsidP="005245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5345A">
        <w:rPr>
          <w:rFonts w:ascii="Times New Roman" w:eastAsia="Times New Roman" w:hAnsi="Times New Roman" w:cs="Times New Roman"/>
          <w:sz w:val="28"/>
          <w:szCs w:val="28"/>
        </w:rPr>
        <w:t>В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профсоюзной организации по привлечению в ее состав членов Профсоюза основным стержнем является хорошо организованная информационная работа. Поэтому Комсомольская районная организация считает одной из приоритетных направлений </w:t>
      </w:r>
      <w:r w:rsidR="001A009D">
        <w:rPr>
          <w:rFonts w:ascii="Times New Roman" w:eastAsia="Times New Roman" w:hAnsi="Times New Roman" w:cs="Times New Roman"/>
          <w:sz w:val="28"/>
          <w:szCs w:val="28"/>
        </w:rPr>
        <w:t>деятельности информирование членов Профсоюза.</w:t>
      </w:r>
    </w:p>
    <w:p w:rsidR="001A009D" w:rsidRDefault="001A009D" w:rsidP="005245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Р</w:t>
      </w:r>
      <w:r w:rsidR="0095345A" w:rsidRPr="0095345A">
        <w:rPr>
          <w:rFonts w:ascii="Times New Roman" w:eastAsia="Times New Roman" w:hAnsi="Times New Roman" w:cs="Times New Roman"/>
          <w:sz w:val="28"/>
          <w:szCs w:val="28"/>
        </w:rPr>
        <w:t>айонной</w:t>
      </w:r>
      <w:r w:rsidR="0095345A" w:rsidRPr="0095345A">
        <w:rPr>
          <w:rFonts w:ascii="Times New Roman" w:eastAsia="Times New Roman" w:hAnsi="Times New Roman" w:cs="Times New Roman"/>
          <w:sz w:val="28"/>
          <w:szCs w:val="28"/>
        </w:rPr>
        <w:tab/>
        <w:t xml:space="preserve"> органи</w:t>
      </w:r>
      <w:r>
        <w:rPr>
          <w:rFonts w:ascii="Times New Roman" w:eastAsia="Times New Roman" w:hAnsi="Times New Roman" w:cs="Times New Roman"/>
          <w:sz w:val="28"/>
          <w:szCs w:val="28"/>
        </w:rPr>
        <w:t>зации профсоюза   осуществляет информационную деятельность</w:t>
      </w:r>
      <w:r w:rsidR="0095345A" w:rsidRPr="0095345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45A" w:rsidRPr="0095345A">
        <w:rPr>
          <w:rFonts w:ascii="Times New Roman" w:eastAsia="Times New Roman" w:hAnsi="Times New Roman" w:cs="Times New Roman"/>
          <w:sz w:val="28"/>
          <w:szCs w:val="28"/>
        </w:rPr>
        <w:t>в соответствии с концепцией информационной политики Федерации независимых профсоюзов России, основными направлениями деятельности ФНПР, решениями Центрального Совета Общероссийского Профсоюза образования и Чувашской республиканской организации Общероссийского Профсоюза образования.</w:t>
      </w:r>
    </w:p>
    <w:p w:rsidR="001A009D" w:rsidRDefault="001A009D" w:rsidP="005245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95345A" w:rsidRPr="0095345A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широко использовались электронная почта, </w:t>
      </w:r>
      <w:proofErr w:type="spellStart"/>
      <w:r w:rsidR="0095345A" w:rsidRPr="0095345A">
        <w:rPr>
          <w:rFonts w:ascii="Times New Roman" w:eastAsia="Times New Roman" w:hAnsi="Times New Roman" w:cs="Times New Roman"/>
          <w:sz w:val="28"/>
          <w:szCs w:val="28"/>
        </w:rPr>
        <w:t>месенджеры</w:t>
      </w:r>
      <w:proofErr w:type="spellEnd"/>
      <w:r w:rsidR="0095345A" w:rsidRPr="0095345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95345A" w:rsidRPr="0095345A">
        <w:rPr>
          <w:rFonts w:ascii="Times New Roman" w:eastAsia="Times New Roman" w:hAnsi="Times New Roman" w:cs="Times New Roman"/>
          <w:sz w:val="28"/>
          <w:szCs w:val="28"/>
        </w:rPr>
        <w:t>Viber</w:t>
      </w:r>
      <w:proofErr w:type="spellEnd"/>
      <w:r w:rsidR="0095345A" w:rsidRPr="009534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5345A" w:rsidRPr="0095345A">
        <w:rPr>
          <w:rFonts w:ascii="Times New Roman" w:eastAsia="Times New Roman" w:hAnsi="Times New Roman" w:cs="Times New Roman"/>
          <w:sz w:val="28"/>
          <w:szCs w:val="28"/>
        </w:rPr>
        <w:t>Whats</w:t>
      </w:r>
      <w:proofErr w:type="spellEnd"/>
      <w:r w:rsidR="0095345A" w:rsidRPr="00953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345A" w:rsidRPr="0095345A">
        <w:rPr>
          <w:rFonts w:ascii="Times New Roman" w:eastAsia="Times New Roman" w:hAnsi="Times New Roman" w:cs="Times New Roman"/>
          <w:sz w:val="28"/>
          <w:szCs w:val="28"/>
        </w:rPr>
        <w:t>app</w:t>
      </w:r>
      <w:proofErr w:type="spellEnd"/>
      <w:r w:rsidR="0095345A" w:rsidRPr="0095345A">
        <w:rPr>
          <w:rFonts w:ascii="Times New Roman" w:eastAsia="Times New Roman" w:hAnsi="Times New Roman" w:cs="Times New Roman"/>
          <w:sz w:val="28"/>
          <w:szCs w:val="28"/>
        </w:rPr>
        <w:t>, VK.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12D54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95345A" w:rsidRPr="0095345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со сложившейся обстановкой активно использовалась в </w:t>
      </w:r>
      <w:r w:rsidR="0095345A" w:rsidRPr="0095345A">
        <w:rPr>
          <w:rFonts w:ascii="Times New Roman" w:eastAsia="Times New Roman" w:hAnsi="Times New Roman" w:cs="Times New Roman"/>
          <w:sz w:val="28"/>
          <w:szCs w:val="28"/>
        </w:rPr>
        <w:t>работе дистанционные формы передачи информации.</w:t>
      </w:r>
    </w:p>
    <w:p w:rsidR="00F2414B" w:rsidRDefault="001A009D" w:rsidP="005245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95345A" w:rsidRPr="009534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течение отчетного периода</w:t>
      </w:r>
      <w:r w:rsidR="0095345A" w:rsidRPr="009534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5345A" w:rsidRPr="0095345A">
        <w:rPr>
          <w:rFonts w:ascii="Times New Roman" w:eastAsia="Times New Roman" w:hAnsi="Times New Roman" w:cs="Times New Roman"/>
          <w:sz w:val="28"/>
          <w:szCs w:val="28"/>
        </w:rPr>
        <w:t xml:space="preserve">в каждую образовательную организацию своевременно направлялись инструктивно-методические письма по актуальным вопросам защиты интересов работников и развития отрасли в целом. </w:t>
      </w:r>
    </w:p>
    <w:p w:rsidR="0095345A" w:rsidRDefault="00F2414B" w:rsidP="005245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1A009D">
        <w:rPr>
          <w:rFonts w:ascii="Times New Roman" w:eastAsia="Times New Roman" w:hAnsi="Times New Roman" w:cs="Times New Roman"/>
          <w:sz w:val="28"/>
          <w:szCs w:val="28"/>
        </w:rPr>
        <w:t>На сайтах 24</w:t>
      </w:r>
      <w:r w:rsidR="0095345A" w:rsidRPr="0095345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</w:t>
      </w:r>
      <w:r w:rsidR="001A009D">
        <w:rPr>
          <w:rFonts w:ascii="Times New Roman" w:eastAsia="Times New Roman" w:hAnsi="Times New Roman" w:cs="Times New Roman"/>
          <w:sz w:val="28"/>
          <w:szCs w:val="28"/>
        </w:rPr>
        <w:t xml:space="preserve">й созданы профсоюзные </w:t>
      </w:r>
      <w:r w:rsidR="0095345A" w:rsidRPr="0095345A">
        <w:rPr>
          <w:rFonts w:ascii="Times New Roman" w:eastAsia="Times New Roman" w:hAnsi="Times New Roman" w:cs="Times New Roman"/>
          <w:sz w:val="28"/>
          <w:szCs w:val="28"/>
        </w:rPr>
        <w:t xml:space="preserve"> баннеры.</w:t>
      </w:r>
    </w:p>
    <w:p w:rsidR="000C4536" w:rsidRPr="00B35296" w:rsidRDefault="000C4536" w:rsidP="005245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текущем году пер</w:t>
      </w:r>
      <w:r w:rsidR="00B35296">
        <w:rPr>
          <w:rFonts w:ascii="Times New Roman" w:eastAsia="Times New Roman" w:hAnsi="Times New Roman" w:cs="Times New Roman"/>
          <w:sz w:val="28"/>
          <w:szCs w:val="28"/>
        </w:rPr>
        <w:t>ед нами стоят следующие задачи:</w:t>
      </w:r>
    </w:p>
    <w:p w:rsidR="000C4536" w:rsidRDefault="000C4536" w:rsidP="00524571">
      <w:pPr>
        <w:tabs>
          <w:tab w:val="left" w:pos="-142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первичным профсоюзным организациям</w:t>
      </w:r>
      <w:r w:rsidRPr="000C4536">
        <w:rPr>
          <w:rFonts w:ascii="Times New Roman" w:hAnsi="Times New Roman"/>
          <w:sz w:val="28"/>
          <w:szCs w:val="28"/>
        </w:rPr>
        <w:t xml:space="preserve"> с низким охватом профсоюзного членства</w:t>
      </w:r>
      <w:r>
        <w:rPr>
          <w:rFonts w:ascii="Times New Roman" w:hAnsi="Times New Roman"/>
          <w:sz w:val="28"/>
          <w:szCs w:val="28"/>
        </w:rPr>
        <w:t xml:space="preserve"> провести всю необходимую работу </w:t>
      </w:r>
      <w:r w:rsidRPr="000C4536">
        <w:rPr>
          <w:rFonts w:ascii="Times New Roman" w:hAnsi="Times New Roman"/>
          <w:sz w:val="28"/>
          <w:szCs w:val="28"/>
        </w:rPr>
        <w:t xml:space="preserve"> по в</w:t>
      </w:r>
      <w:r>
        <w:rPr>
          <w:rFonts w:ascii="Times New Roman" w:hAnsi="Times New Roman"/>
          <w:sz w:val="28"/>
          <w:szCs w:val="28"/>
        </w:rPr>
        <w:t>овлечению работников в профсоюз;</w:t>
      </w:r>
      <w:r w:rsidRPr="000C4536">
        <w:rPr>
          <w:rFonts w:ascii="Times New Roman" w:hAnsi="Times New Roman"/>
          <w:sz w:val="28"/>
          <w:szCs w:val="28"/>
        </w:rPr>
        <w:t xml:space="preserve"> </w:t>
      </w:r>
    </w:p>
    <w:p w:rsidR="000C4536" w:rsidRPr="000C4536" w:rsidRDefault="000C4536" w:rsidP="00524571">
      <w:pPr>
        <w:tabs>
          <w:tab w:val="left" w:pos="-142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5296">
        <w:rPr>
          <w:rStyle w:val="fontstyle21"/>
          <w:sz w:val="28"/>
          <w:szCs w:val="28"/>
        </w:rPr>
        <w:t xml:space="preserve">продолжить </w:t>
      </w:r>
      <w:r w:rsidR="00B35296">
        <w:rPr>
          <w:rStyle w:val="fontstyle21"/>
          <w:sz w:val="28"/>
          <w:szCs w:val="28"/>
        </w:rPr>
        <w:t xml:space="preserve"> </w:t>
      </w:r>
      <w:r w:rsidR="00B35296">
        <w:rPr>
          <w:rFonts w:ascii="Times New Roman" w:eastAsia="Times New Roman" w:hAnsi="Times New Roman" w:cs="Times New Roman"/>
          <w:sz w:val="28"/>
          <w:szCs w:val="28"/>
        </w:rPr>
        <w:t xml:space="preserve"> активную поддержку</w:t>
      </w:r>
      <w:r w:rsidRPr="00B35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296">
        <w:rPr>
          <w:rFonts w:ascii="Times New Roman" w:eastAsia="Times New Roman" w:hAnsi="Times New Roman" w:cs="Times New Roman"/>
          <w:bCs/>
          <w:sz w:val="28"/>
          <w:szCs w:val="28"/>
        </w:rPr>
        <w:t>инновационных</w:t>
      </w:r>
      <w:r w:rsidRPr="00B35296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формы работы</w:t>
      </w:r>
      <w:r w:rsidR="00B3529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B352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C4536" w:rsidRPr="00B35296" w:rsidRDefault="000C4536" w:rsidP="00524571">
      <w:pPr>
        <w:shd w:val="clear" w:color="auto" w:fill="FFFFFF"/>
        <w:tabs>
          <w:tab w:val="left" w:pos="-142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улучшить</w:t>
      </w:r>
      <w:r w:rsidRPr="000C4536">
        <w:rPr>
          <w:rFonts w:ascii="Times New Roman" w:hAnsi="Times New Roman"/>
          <w:sz w:val="28"/>
          <w:szCs w:val="28"/>
        </w:rPr>
        <w:t xml:space="preserve"> информационную работу.</w:t>
      </w:r>
    </w:p>
    <w:p w:rsidR="00381AB4" w:rsidRPr="00381AB4" w:rsidRDefault="00381AB4" w:rsidP="005245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AB4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Подводя </w:t>
      </w:r>
      <w:r>
        <w:rPr>
          <w:rFonts w:ascii="Times New Roman" w:eastAsia="Times New Roman" w:hAnsi="Times New Roman" w:cs="Times New Roman"/>
          <w:sz w:val="28"/>
          <w:szCs w:val="28"/>
        </w:rPr>
        <w:t>итоги прошедшего года, Комсомольская</w:t>
      </w:r>
      <w:r w:rsidRPr="00381AB4">
        <w:rPr>
          <w:rFonts w:ascii="Times New Roman" w:eastAsia="Times New Roman" w:hAnsi="Times New Roman" w:cs="Times New Roman"/>
          <w:sz w:val="28"/>
          <w:szCs w:val="28"/>
        </w:rPr>
        <w:t xml:space="preserve"> районная организация Общероссийского Профсоюза образования выражает благодарность руководителям, социальным </w:t>
      </w:r>
      <w:proofErr w:type="spellStart"/>
      <w:r w:rsidRPr="00381AB4">
        <w:rPr>
          <w:rFonts w:ascii="Times New Roman" w:eastAsia="Times New Roman" w:hAnsi="Times New Roman" w:cs="Times New Roman"/>
          <w:sz w:val="28"/>
          <w:szCs w:val="28"/>
        </w:rPr>
        <w:t>партнѐрам</w:t>
      </w:r>
      <w:proofErr w:type="spellEnd"/>
      <w:r w:rsidRPr="00381AB4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председателям первичных профсоюзных организаций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активную общественную </w:t>
      </w:r>
      <w:r w:rsidRPr="00381AB4">
        <w:rPr>
          <w:rFonts w:ascii="Times New Roman" w:eastAsia="Times New Roman" w:hAnsi="Times New Roman" w:cs="Times New Roman"/>
          <w:sz w:val="28"/>
          <w:szCs w:val="28"/>
        </w:rPr>
        <w:t>деятельность и всем членам профсоюза, которые сохраняют верность ценностям профсоюзного движения, за доверие и веру в солидарность и единство в отстаивании своих трудовых прав.</w:t>
      </w:r>
    </w:p>
    <w:p w:rsidR="00381AB4" w:rsidRPr="0095345A" w:rsidRDefault="00381AB4" w:rsidP="005245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345A" w:rsidRPr="009E3FD6" w:rsidRDefault="0095345A" w:rsidP="005245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B9D" w:rsidRPr="009E3FD6" w:rsidRDefault="00167B9D" w:rsidP="005245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5A5" w:rsidRDefault="005A29FB">
      <w:pPr>
        <w:rPr>
          <w:rFonts w:ascii="Times New Roman" w:eastAsia="Times New Roman" w:hAnsi="Times New Roman" w:cs="Times New Roman"/>
          <w:sz w:val="28"/>
          <w:szCs w:val="28"/>
        </w:rPr>
      </w:pPr>
      <w:r w:rsidRPr="00187D4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Комсомольской районной организации </w:t>
      </w:r>
      <w:r w:rsidR="00A166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187D47">
        <w:rPr>
          <w:rFonts w:ascii="Times New Roman" w:eastAsia="Times New Roman" w:hAnsi="Times New Roman" w:cs="Times New Roman"/>
          <w:sz w:val="28"/>
          <w:szCs w:val="28"/>
        </w:rPr>
        <w:t xml:space="preserve"> Н. Белков</w:t>
      </w:r>
    </w:p>
    <w:p w:rsidR="0087427C" w:rsidRDefault="0087427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427C" w:rsidRDefault="0087427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427C" w:rsidRDefault="0087427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427C" w:rsidRDefault="0087427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427C" w:rsidRDefault="0087427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427C" w:rsidRDefault="0087427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427C" w:rsidRDefault="0087427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427C" w:rsidRDefault="0087427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427C" w:rsidRDefault="0087427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427C" w:rsidRDefault="0087427C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7427C" w:rsidSect="0025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4C"/>
    <w:rsid w:val="00016017"/>
    <w:rsid w:val="00017545"/>
    <w:rsid w:val="00023AEA"/>
    <w:rsid w:val="00024DFB"/>
    <w:rsid w:val="00035696"/>
    <w:rsid w:val="0003637E"/>
    <w:rsid w:val="00040D54"/>
    <w:rsid w:val="00041E15"/>
    <w:rsid w:val="000562A5"/>
    <w:rsid w:val="0005794B"/>
    <w:rsid w:val="00075EC7"/>
    <w:rsid w:val="00085187"/>
    <w:rsid w:val="00090CF0"/>
    <w:rsid w:val="000A325C"/>
    <w:rsid w:val="000A455C"/>
    <w:rsid w:val="000C4536"/>
    <w:rsid w:val="000D50A1"/>
    <w:rsid w:val="000E2B70"/>
    <w:rsid w:val="000E6584"/>
    <w:rsid w:val="000F118E"/>
    <w:rsid w:val="000F19B6"/>
    <w:rsid w:val="000F4F2A"/>
    <w:rsid w:val="00111BA7"/>
    <w:rsid w:val="00113A62"/>
    <w:rsid w:val="0015097C"/>
    <w:rsid w:val="00150B53"/>
    <w:rsid w:val="00167B9D"/>
    <w:rsid w:val="001711E9"/>
    <w:rsid w:val="00182AE8"/>
    <w:rsid w:val="0018708C"/>
    <w:rsid w:val="00187843"/>
    <w:rsid w:val="00187D47"/>
    <w:rsid w:val="00191667"/>
    <w:rsid w:val="001924FD"/>
    <w:rsid w:val="0019376F"/>
    <w:rsid w:val="00193E40"/>
    <w:rsid w:val="001A009D"/>
    <w:rsid w:val="001A0A4C"/>
    <w:rsid w:val="001A3A3F"/>
    <w:rsid w:val="001A697D"/>
    <w:rsid w:val="001D5051"/>
    <w:rsid w:val="001E0173"/>
    <w:rsid w:val="001E4A92"/>
    <w:rsid w:val="001F05EC"/>
    <w:rsid w:val="001F7FF3"/>
    <w:rsid w:val="00234B10"/>
    <w:rsid w:val="00242369"/>
    <w:rsid w:val="002435DD"/>
    <w:rsid w:val="0025488A"/>
    <w:rsid w:val="00257A5D"/>
    <w:rsid w:val="00263CE0"/>
    <w:rsid w:val="00265203"/>
    <w:rsid w:val="002707F1"/>
    <w:rsid w:val="00291158"/>
    <w:rsid w:val="00291D08"/>
    <w:rsid w:val="002A38CF"/>
    <w:rsid w:val="002B09E5"/>
    <w:rsid w:val="002B39A4"/>
    <w:rsid w:val="002B5520"/>
    <w:rsid w:val="002B5D96"/>
    <w:rsid w:val="002D1869"/>
    <w:rsid w:val="002E1AD0"/>
    <w:rsid w:val="00315379"/>
    <w:rsid w:val="0032504A"/>
    <w:rsid w:val="00335A04"/>
    <w:rsid w:val="00350B21"/>
    <w:rsid w:val="00360EAF"/>
    <w:rsid w:val="00371C69"/>
    <w:rsid w:val="00381AB4"/>
    <w:rsid w:val="003A2264"/>
    <w:rsid w:val="003A47EA"/>
    <w:rsid w:val="003A7080"/>
    <w:rsid w:val="003B111E"/>
    <w:rsid w:val="003B6D3C"/>
    <w:rsid w:val="003D0A08"/>
    <w:rsid w:val="003F0BA8"/>
    <w:rsid w:val="004305E6"/>
    <w:rsid w:val="004408FE"/>
    <w:rsid w:val="004501B6"/>
    <w:rsid w:val="004544F1"/>
    <w:rsid w:val="00467DB2"/>
    <w:rsid w:val="00470910"/>
    <w:rsid w:val="00475680"/>
    <w:rsid w:val="0047679F"/>
    <w:rsid w:val="004808DE"/>
    <w:rsid w:val="00480FB9"/>
    <w:rsid w:val="00483073"/>
    <w:rsid w:val="00486491"/>
    <w:rsid w:val="00490C6E"/>
    <w:rsid w:val="004A1A19"/>
    <w:rsid w:val="004A28B8"/>
    <w:rsid w:val="004A363C"/>
    <w:rsid w:val="004B123E"/>
    <w:rsid w:val="004C04C7"/>
    <w:rsid w:val="004C4659"/>
    <w:rsid w:val="00502E08"/>
    <w:rsid w:val="0052203D"/>
    <w:rsid w:val="00524571"/>
    <w:rsid w:val="005300AE"/>
    <w:rsid w:val="0053418A"/>
    <w:rsid w:val="005376F5"/>
    <w:rsid w:val="00540CD2"/>
    <w:rsid w:val="005647E4"/>
    <w:rsid w:val="00571E2A"/>
    <w:rsid w:val="0058451A"/>
    <w:rsid w:val="0059218C"/>
    <w:rsid w:val="005A29FB"/>
    <w:rsid w:val="005A3291"/>
    <w:rsid w:val="005B4F30"/>
    <w:rsid w:val="005D33DE"/>
    <w:rsid w:val="005F33C8"/>
    <w:rsid w:val="00600133"/>
    <w:rsid w:val="00602E42"/>
    <w:rsid w:val="00620F2F"/>
    <w:rsid w:val="00644C57"/>
    <w:rsid w:val="00693EB1"/>
    <w:rsid w:val="006A0F57"/>
    <w:rsid w:val="006A37A2"/>
    <w:rsid w:val="006A5D2E"/>
    <w:rsid w:val="006B4801"/>
    <w:rsid w:val="006C276C"/>
    <w:rsid w:val="006C3E32"/>
    <w:rsid w:val="006C656A"/>
    <w:rsid w:val="006F33AF"/>
    <w:rsid w:val="00705E3E"/>
    <w:rsid w:val="00717EE2"/>
    <w:rsid w:val="007273A0"/>
    <w:rsid w:val="007463A2"/>
    <w:rsid w:val="00767A10"/>
    <w:rsid w:val="00773896"/>
    <w:rsid w:val="00774649"/>
    <w:rsid w:val="00776301"/>
    <w:rsid w:val="00784710"/>
    <w:rsid w:val="00786616"/>
    <w:rsid w:val="007A107F"/>
    <w:rsid w:val="007C3E2A"/>
    <w:rsid w:val="007C41AD"/>
    <w:rsid w:val="007D6C87"/>
    <w:rsid w:val="007E7E0B"/>
    <w:rsid w:val="008301DE"/>
    <w:rsid w:val="00832F01"/>
    <w:rsid w:val="008418AA"/>
    <w:rsid w:val="00841BBA"/>
    <w:rsid w:val="0085102B"/>
    <w:rsid w:val="0086459F"/>
    <w:rsid w:val="0087427C"/>
    <w:rsid w:val="00877346"/>
    <w:rsid w:val="00885E8F"/>
    <w:rsid w:val="00891ED3"/>
    <w:rsid w:val="00897018"/>
    <w:rsid w:val="008A459F"/>
    <w:rsid w:val="008C307F"/>
    <w:rsid w:val="008C7E26"/>
    <w:rsid w:val="008D55A5"/>
    <w:rsid w:val="008D563B"/>
    <w:rsid w:val="008E7FE9"/>
    <w:rsid w:val="008F6990"/>
    <w:rsid w:val="00905D3C"/>
    <w:rsid w:val="00914F9D"/>
    <w:rsid w:val="00931C50"/>
    <w:rsid w:val="00934EE4"/>
    <w:rsid w:val="0095345A"/>
    <w:rsid w:val="00962A4A"/>
    <w:rsid w:val="00962D31"/>
    <w:rsid w:val="00970AB1"/>
    <w:rsid w:val="009837C3"/>
    <w:rsid w:val="00983E02"/>
    <w:rsid w:val="009840C7"/>
    <w:rsid w:val="009A12FC"/>
    <w:rsid w:val="009C38FC"/>
    <w:rsid w:val="009C3D13"/>
    <w:rsid w:val="009C765D"/>
    <w:rsid w:val="009E3FD6"/>
    <w:rsid w:val="009F1B8E"/>
    <w:rsid w:val="00A010B0"/>
    <w:rsid w:val="00A02AFE"/>
    <w:rsid w:val="00A16629"/>
    <w:rsid w:val="00A17300"/>
    <w:rsid w:val="00A27303"/>
    <w:rsid w:val="00A335C1"/>
    <w:rsid w:val="00A37AAB"/>
    <w:rsid w:val="00A443AF"/>
    <w:rsid w:val="00A463F1"/>
    <w:rsid w:val="00A54911"/>
    <w:rsid w:val="00A57C24"/>
    <w:rsid w:val="00A61B39"/>
    <w:rsid w:val="00A65D9C"/>
    <w:rsid w:val="00A71ADF"/>
    <w:rsid w:val="00A947FF"/>
    <w:rsid w:val="00AA471C"/>
    <w:rsid w:val="00AA5EA2"/>
    <w:rsid w:val="00AF6A4D"/>
    <w:rsid w:val="00B1720D"/>
    <w:rsid w:val="00B176B0"/>
    <w:rsid w:val="00B21565"/>
    <w:rsid w:val="00B3337F"/>
    <w:rsid w:val="00B33AEE"/>
    <w:rsid w:val="00B35296"/>
    <w:rsid w:val="00B36CC0"/>
    <w:rsid w:val="00B43A94"/>
    <w:rsid w:val="00B53C3E"/>
    <w:rsid w:val="00B54E91"/>
    <w:rsid w:val="00B7006D"/>
    <w:rsid w:val="00B80A14"/>
    <w:rsid w:val="00B86BFD"/>
    <w:rsid w:val="00B9624D"/>
    <w:rsid w:val="00B979D1"/>
    <w:rsid w:val="00BD3FFE"/>
    <w:rsid w:val="00BD4FD6"/>
    <w:rsid w:val="00BD627A"/>
    <w:rsid w:val="00BD7AD3"/>
    <w:rsid w:val="00BE06B1"/>
    <w:rsid w:val="00BE3C98"/>
    <w:rsid w:val="00BE48C3"/>
    <w:rsid w:val="00BF1110"/>
    <w:rsid w:val="00C031D1"/>
    <w:rsid w:val="00C13A0B"/>
    <w:rsid w:val="00C26F97"/>
    <w:rsid w:val="00C270FB"/>
    <w:rsid w:val="00C460CE"/>
    <w:rsid w:val="00C54301"/>
    <w:rsid w:val="00C6010B"/>
    <w:rsid w:val="00C64B3E"/>
    <w:rsid w:val="00C652A9"/>
    <w:rsid w:val="00C71146"/>
    <w:rsid w:val="00C8375A"/>
    <w:rsid w:val="00C967DB"/>
    <w:rsid w:val="00CA1B2B"/>
    <w:rsid w:val="00CB6607"/>
    <w:rsid w:val="00CD0899"/>
    <w:rsid w:val="00CD12F2"/>
    <w:rsid w:val="00CE18E1"/>
    <w:rsid w:val="00CE3C4C"/>
    <w:rsid w:val="00CE6ECF"/>
    <w:rsid w:val="00CE71AA"/>
    <w:rsid w:val="00CE71C1"/>
    <w:rsid w:val="00CE74ED"/>
    <w:rsid w:val="00CF33ED"/>
    <w:rsid w:val="00CF456D"/>
    <w:rsid w:val="00D05F94"/>
    <w:rsid w:val="00D13463"/>
    <w:rsid w:val="00D147D2"/>
    <w:rsid w:val="00D24EF0"/>
    <w:rsid w:val="00D3013F"/>
    <w:rsid w:val="00D311AC"/>
    <w:rsid w:val="00D434F8"/>
    <w:rsid w:val="00D80019"/>
    <w:rsid w:val="00D90894"/>
    <w:rsid w:val="00DD290A"/>
    <w:rsid w:val="00DD392D"/>
    <w:rsid w:val="00DD7855"/>
    <w:rsid w:val="00DF052B"/>
    <w:rsid w:val="00E00F16"/>
    <w:rsid w:val="00E329AF"/>
    <w:rsid w:val="00E47E0D"/>
    <w:rsid w:val="00E52B67"/>
    <w:rsid w:val="00E856FE"/>
    <w:rsid w:val="00EF7F72"/>
    <w:rsid w:val="00F1202C"/>
    <w:rsid w:val="00F12D54"/>
    <w:rsid w:val="00F138B9"/>
    <w:rsid w:val="00F1475C"/>
    <w:rsid w:val="00F15948"/>
    <w:rsid w:val="00F2414B"/>
    <w:rsid w:val="00F246ED"/>
    <w:rsid w:val="00F25678"/>
    <w:rsid w:val="00F46ABB"/>
    <w:rsid w:val="00F53A96"/>
    <w:rsid w:val="00F66DF3"/>
    <w:rsid w:val="00F70326"/>
    <w:rsid w:val="00F74D7C"/>
    <w:rsid w:val="00F75F14"/>
    <w:rsid w:val="00F84BAD"/>
    <w:rsid w:val="00F8583F"/>
    <w:rsid w:val="00FA3CD8"/>
    <w:rsid w:val="00FC1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4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C3E"/>
    <w:pPr>
      <w:ind w:left="720"/>
      <w:contextualSpacing/>
    </w:pPr>
  </w:style>
  <w:style w:type="character" w:customStyle="1" w:styleId="fontstyle21">
    <w:name w:val="fontstyle21"/>
    <w:rsid w:val="000C4536"/>
    <w:rPr>
      <w:rFonts w:ascii="Times New Roman" w:hAnsi="Times New Roman" w:cs="Times New Roman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4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C3E"/>
    <w:pPr>
      <w:ind w:left="720"/>
      <w:contextualSpacing/>
    </w:pPr>
  </w:style>
  <w:style w:type="character" w:customStyle="1" w:styleId="fontstyle21">
    <w:name w:val="fontstyle21"/>
    <w:rsid w:val="000C4536"/>
    <w:rPr>
      <w:rFonts w:ascii="Times New Roman" w:hAnsi="Times New Roman" w:cs="Times New Roman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AB0AF-75F8-4B32-94C3-79A1A53B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класс</dc:creator>
  <cp:lastModifiedBy>316Buxgalter</cp:lastModifiedBy>
  <cp:revision>2</cp:revision>
  <dcterms:created xsi:type="dcterms:W3CDTF">2023-02-28T08:05:00Z</dcterms:created>
  <dcterms:modified xsi:type="dcterms:W3CDTF">2023-02-28T08:05:00Z</dcterms:modified>
</cp:coreProperties>
</file>