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Ind w:w="-993" w:type="dxa"/>
        <w:tblLook w:val="04A0" w:firstRow="1" w:lastRow="0" w:firstColumn="1" w:lastColumn="0" w:noHBand="0" w:noVBand="1"/>
      </w:tblPr>
      <w:tblGrid>
        <w:gridCol w:w="2411"/>
        <w:gridCol w:w="8471"/>
      </w:tblGrid>
      <w:tr w:rsidR="00B015A3" w14:paraId="61F2D91A" w14:textId="77777777" w:rsidTr="00566C32">
        <w:trPr>
          <w:trHeight w:val="1442"/>
        </w:trPr>
        <w:tc>
          <w:tcPr>
            <w:tcW w:w="2411" w:type="dxa"/>
            <w:hideMark/>
          </w:tcPr>
          <w:p w14:paraId="2787E104" w14:textId="77777777" w:rsidR="00B015A3" w:rsidRDefault="00B015A3" w:rsidP="00AD1FE0">
            <w:pPr>
              <w:spacing w:after="200" w:line="24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E57608" wp14:editId="02EDEEB8">
                  <wp:extent cx="1019175" cy="1152525"/>
                  <wp:effectExtent l="0" t="0" r="9525" b="9525"/>
                  <wp:docPr id="1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  <w:shd w:val="clear" w:color="auto" w:fill="333399"/>
            <w:tcMar>
              <w:top w:w="284" w:type="dxa"/>
              <w:left w:w="108" w:type="dxa"/>
              <w:bottom w:w="0" w:type="dxa"/>
              <w:right w:w="284" w:type="dxa"/>
            </w:tcMar>
            <w:vAlign w:val="center"/>
            <w:hideMark/>
          </w:tcPr>
          <w:p w14:paraId="041262EC" w14:textId="15079285" w:rsidR="00566C32" w:rsidRDefault="00AD3224" w:rsidP="00AD1F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>Белинская</w:t>
            </w:r>
            <w:r w:rsidR="00B015A3"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 xml:space="preserve"> районная организация</w:t>
            </w:r>
          </w:p>
          <w:p w14:paraId="22D02BF3" w14:textId="5EF1FA0B" w:rsidR="00B015A3" w:rsidRDefault="00B015A3" w:rsidP="00AD1F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FFFFFF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>профессионального союза</w:t>
            </w:r>
          </w:p>
          <w:p w14:paraId="02021AF9" w14:textId="7649A28C" w:rsidR="00566C32" w:rsidRDefault="00B015A3" w:rsidP="00AD1F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>работников народного образования и науки</w:t>
            </w:r>
          </w:p>
          <w:p w14:paraId="2732C66C" w14:textId="5069B2ED" w:rsidR="00B015A3" w:rsidRDefault="00B015A3" w:rsidP="00AD1FE0">
            <w:pPr>
              <w:spacing w:after="200" w:line="240" w:lineRule="auto"/>
              <w:jc w:val="right"/>
              <w:rPr>
                <w:rFonts w:eastAsia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FFFF"/>
                <w:sz w:val="32"/>
                <w:szCs w:val="32"/>
              </w:rPr>
              <w:t>Российской Федерации</w:t>
            </w:r>
          </w:p>
        </w:tc>
      </w:tr>
      <w:tr w:rsidR="00B015A3" w14:paraId="37ABC46F" w14:textId="77777777" w:rsidTr="00566C32">
        <w:trPr>
          <w:trHeight w:val="10042"/>
        </w:trPr>
        <w:tc>
          <w:tcPr>
            <w:tcW w:w="10882" w:type="dxa"/>
            <w:gridSpan w:val="2"/>
          </w:tcPr>
          <w:p w14:paraId="3C7F994E" w14:textId="77777777" w:rsidR="00B015A3" w:rsidRDefault="00B015A3" w:rsidP="00AD1FE0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</w:p>
          <w:p w14:paraId="06291D88" w14:textId="77777777" w:rsidR="00B015A3" w:rsidRDefault="00B015A3" w:rsidP="00AD1FE0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</w:p>
          <w:p w14:paraId="725E95DD" w14:textId="77777777" w:rsidR="00B015A3" w:rsidRDefault="00B015A3" w:rsidP="00AD1FE0">
            <w:pPr>
              <w:spacing w:after="200" w:line="240" w:lineRule="auto"/>
              <w:jc w:val="center"/>
              <w:rPr>
                <w:rFonts w:ascii="Cambria" w:eastAsia="Times New Roman" w:hAnsi="Cambria"/>
                <w:i/>
                <w:iCs/>
                <w:color w:val="4F81BD"/>
                <w:spacing w:val="15"/>
                <w:sz w:val="24"/>
                <w:szCs w:val="24"/>
              </w:rPr>
            </w:pPr>
          </w:p>
          <w:p w14:paraId="31A8269D" w14:textId="77777777" w:rsidR="00B015A3" w:rsidRDefault="00B015A3" w:rsidP="00AD1FE0">
            <w:pPr>
              <w:spacing w:after="200" w:line="240" w:lineRule="auto"/>
              <w:jc w:val="center"/>
              <w:rPr>
                <w:rFonts w:eastAsia="Times New Roman"/>
              </w:rPr>
            </w:pPr>
          </w:p>
          <w:p w14:paraId="1ADE1B19" w14:textId="77777777" w:rsidR="00B015A3" w:rsidRDefault="00B015A3" w:rsidP="00AD1FE0">
            <w:pPr>
              <w:spacing w:after="200" w:line="240" w:lineRule="auto"/>
              <w:jc w:val="center"/>
              <w:rPr>
                <w:rFonts w:eastAsia="Times New Roman"/>
              </w:rPr>
            </w:pPr>
          </w:p>
          <w:p w14:paraId="55C23B30" w14:textId="77777777" w:rsidR="00B015A3" w:rsidRDefault="00B015A3" w:rsidP="00AD1FE0">
            <w:pPr>
              <w:spacing w:after="200" w:line="240" w:lineRule="auto"/>
              <w:jc w:val="center"/>
              <w:rPr>
                <w:rFonts w:eastAsia="Times New Roman"/>
              </w:rPr>
            </w:pPr>
          </w:p>
          <w:p w14:paraId="1765879E" w14:textId="77777777" w:rsidR="00B015A3" w:rsidRDefault="00B015A3" w:rsidP="00AD1FE0">
            <w:pPr>
              <w:spacing w:after="200" w:line="240" w:lineRule="auto"/>
              <w:jc w:val="center"/>
              <w:rPr>
                <w:rFonts w:eastAsia="Times New Roman"/>
              </w:rPr>
            </w:pPr>
          </w:p>
          <w:p w14:paraId="2D107072" w14:textId="77777777" w:rsidR="00B015A3" w:rsidRDefault="00B015A3" w:rsidP="00AD1F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  <w:t>ПУБЛИЧНЫЙ ОТЧЕТ</w:t>
            </w:r>
          </w:p>
          <w:p w14:paraId="6AB69A28" w14:textId="655E885E" w:rsidR="00B015A3" w:rsidRDefault="00B015A3" w:rsidP="00AD1F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  <w:t>комитета районной организации Общероссийского Профсоюза образования</w:t>
            </w:r>
          </w:p>
          <w:p w14:paraId="7A44DB13" w14:textId="5A57AF92" w:rsidR="00B015A3" w:rsidRDefault="00B015A3" w:rsidP="00AD1F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  <w:t>за 202</w:t>
            </w:r>
            <w:r w:rsidR="00BF34D2"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44"/>
                <w:szCs w:val="44"/>
              </w:rPr>
              <w:t xml:space="preserve"> год</w:t>
            </w:r>
          </w:p>
          <w:p w14:paraId="3E957358" w14:textId="77777777" w:rsidR="00B015A3" w:rsidRDefault="00B015A3" w:rsidP="00AD1F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676D229" w14:textId="77777777" w:rsidR="00B015A3" w:rsidRDefault="00B015A3" w:rsidP="00AD1FE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769248C" w14:textId="77777777" w:rsidR="00B015A3" w:rsidRDefault="00B015A3" w:rsidP="00AD1FE0">
            <w:pPr>
              <w:spacing w:after="200" w:line="240" w:lineRule="auto"/>
              <w:jc w:val="center"/>
              <w:rPr>
                <w:rFonts w:eastAsia="Times New Roman"/>
                <w:sz w:val="40"/>
                <w:szCs w:val="40"/>
              </w:rPr>
            </w:pPr>
          </w:p>
        </w:tc>
      </w:tr>
      <w:tr w:rsidR="00B015A3" w14:paraId="6E161F3D" w14:textId="77777777" w:rsidTr="00566C32">
        <w:trPr>
          <w:trHeight w:val="725"/>
        </w:trPr>
        <w:tc>
          <w:tcPr>
            <w:tcW w:w="10882" w:type="dxa"/>
            <w:gridSpan w:val="2"/>
            <w:shd w:val="clear" w:color="auto" w:fill="333399"/>
          </w:tcPr>
          <w:p w14:paraId="539BAB4B" w14:textId="77777777" w:rsidR="00B015A3" w:rsidRDefault="00B015A3" w:rsidP="00AD1FE0">
            <w:pPr>
              <w:spacing w:after="200" w:line="240" w:lineRule="auto"/>
              <w:jc w:val="center"/>
              <w:rPr>
                <w:rFonts w:eastAsia="Times New Roman"/>
                <w:color w:val="FFFFFF"/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7CEBCC33" wp14:editId="7D05CC0B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128905</wp:posOffset>
                      </wp:positionV>
                      <wp:extent cx="6629400" cy="0"/>
                      <wp:effectExtent l="0" t="1905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471E85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4.45pt,10.15pt" to="49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" strokecolor="white" strokeweight="1.59mm">
                      <v:stroke joinstyle="miter"/>
                    </v:line>
                  </w:pict>
                </mc:Fallback>
              </mc:AlternateContent>
            </w:r>
          </w:p>
          <w:p w14:paraId="16073557" w14:textId="2FC5E902" w:rsidR="00B015A3" w:rsidRDefault="00AD3224" w:rsidP="00AD3224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>Белинский</w:t>
            </w:r>
            <w:r w:rsidR="00B015A3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>,</w:t>
            </w:r>
            <w:r w:rsidR="00BF34D2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 xml:space="preserve"> май</w:t>
            </w:r>
            <w:r w:rsidR="00B015A3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 xml:space="preserve"> 202</w:t>
            </w:r>
            <w:r w:rsidR="00BF34D2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>3</w:t>
            </w:r>
            <w:r w:rsidR="00B015A3">
              <w:rPr>
                <w:rFonts w:ascii="Times New Roman" w:eastAsia="Times New Roman" w:hAnsi="Times New Roman"/>
                <w:b/>
                <w:color w:val="FFFFFF"/>
                <w:sz w:val="28"/>
                <w:szCs w:val="28"/>
              </w:rPr>
              <w:t xml:space="preserve"> г.</w:t>
            </w:r>
          </w:p>
          <w:p w14:paraId="2D95FCF5" w14:textId="77777777" w:rsidR="00B015A3" w:rsidRDefault="00B015A3" w:rsidP="00AD1FE0">
            <w:pPr>
              <w:spacing w:after="200" w:line="240" w:lineRule="auto"/>
              <w:jc w:val="center"/>
              <w:rPr>
                <w:rFonts w:eastAsia="Times New Roman"/>
                <w:sz w:val="24"/>
              </w:rPr>
            </w:pPr>
          </w:p>
        </w:tc>
      </w:tr>
    </w:tbl>
    <w:p w14:paraId="629E2F70" w14:textId="77777777" w:rsidR="00B015A3" w:rsidRDefault="00B015A3" w:rsidP="00AD1F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264F05C1" w14:textId="77777777" w:rsidR="00B015A3" w:rsidRDefault="00B015A3" w:rsidP="00AD1F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61B95800" w14:textId="698ECCAD" w:rsidR="00B015A3" w:rsidRDefault="00B015A3" w:rsidP="00AD1F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Общая характеристика районной организации профсоюза</w:t>
      </w:r>
    </w:p>
    <w:p w14:paraId="1E71E71F" w14:textId="77777777" w:rsidR="00B015A3" w:rsidRDefault="00B015A3" w:rsidP="00AD1FE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12BC520D" w14:textId="01EDC747" w:rsidR="00B015A3" w:rsidRDefault="006E0915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915">
        <w:rPr>
          <w:rFonts w:ascii="Times New Roman" w:hAnsi="Times New Roman"/>
          <w:sz w:val="28"/>
          <w:szCs w:val="28"/>
        </w:rPr>
        <w:t xml:space="preserve">Работа комитета </w:t>
      </w:r>
      <w:r>
        <w:rPr>
          <w:rFonts w:ascii="Times New Roman" w:hAnsi="Times New Roman"/>
          <w:sz w:val="28"/>
          <w:szCs w:val="28"/>
        </w:rPr>
        <w:t>районной</w:t>
      </w:r>
      <w:r w:rsidRPr="006E0915">
        <w:rPr>
          <w:rFonts w:ascii="Times New Roman" w:hAnsi="Times New Roman"/>
          <w:sz w:val="28"/>
          <w:szCs w:val="28"/>
        </w:rPr>
        <w:t xml:space="preserve"> организации Профсоюза в 202</w:t>
      </w:r>
      <w:r w:rsidR="00BF34D2">
        <w:rPr>
          <w:rFonts w:ascii="Times New Roman" w:hAnsi="Times New Roman"/>
          <w:sz w:val="28"/>
          <w:szCs w:val="28"/>
        </w:rPr>
        <w:t>2</w:t>
      </w:r>
      <w:r w:rsidRPr="006E0915">
        <w:rPr>
          <w:rFonts w:ascii="Times New Roman" w:hAnsi="Times New Roman"/>
          <w:sz w:val="28"/>
          <w:szCs w:val="28"/>
        </w:rPr>
        <w:t xml:space="preserve"> году была направлена на реализацию VIII съезда Общероссийского Профсоюза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6E0915">
        <w:rPr>
          <w:rFonts w:ascii="Times New Roman" w:hAnsi="Times New Roman"/>
          <w:sz w:val="28"/>
          <w:szCs w:val="28"/>
        </w:rPr>
        <w:t xml:space="preserve"> Программы развития областной организации Профсоюза на 2020-2025</w:t>
      </w:r>
      <w:r>
        <w:rPr>
          <w:rFonts w:ascii="Times New Roman" w:hAnsi="Times New Roman"/>
          <w:sz w:val="28"/>
          <w:szCs w:val="28"/>
        </w:rPr>
        <w:t xml:space="preserve"> 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и выполнения мероприятий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F34D2">
        <w:rPr>
          <w:rFonts w:ascii="Times New Roman" w:eastAsia="Times New Roman" w:hAnsi="Times New Roman"/>
          <w:sz w:val="28"/>
          <w:szCs w:val="28"/>
          <w:lang w:eastAsia="ru-RU"/>
        </w:rPr>
        <w:t>Корпоративной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A482A1" w14:textId="1A02B05C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BF34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районная организация профсоюза ставила в своей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следующие приоритетные задачи:</w:t>
      </w:r>
    </w:p>
    <w:p w14:paraId="129438EA" w14:textId="1C6D57D9" w:rsidR="00643876" w:rsidRPr="00643876" w:rsidRDefault="00643876" w:rsidP="00AD1FE0">
      <w:pPr>
        <w:pStyle w:val="a3"/>
        <w:numPr>
          <w:ilvl w:val="0"/>
          <w:numId w:val="3"/>
        </w:numPr>
        <w:tabs>
          <w:tab w:val="left" w:pos="-765"/>
          <w:tab w:val="left" w:pos="0"/>
        </w:tabs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Укрепление и эффективное развитие системы социального партнёрства в сфере образования.</w:t>
      </w:r>
    </w:p>
    <w:p w14:paraId="5E1B94C9" w14:textId="29CFDD5A" w:rsidR="00643876" w:rsidRPr="00643876" w:rsidRDefault="00643876" w:rsidP="00AD1FE0">
      <w:pPr>
        <w:pStyle w:val="a3"/>
        <w:numPr>
          <w:ilvl w:val="0"/>
          <w:numId w:val="3"/>
        </w:numPr>
        <w:tabs>
          <w:tab w:val="left" w:pos="-765"/>
          <w:tab w:val="left" w:pos="0"/>
        </w:tabs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Защита социально-трудовых прав и профессиональных интересов работников отрасли «Образование».</w:t>
      </w:r>
    </w:p>
    <w:p w14:paraId="0A95A6C8" w14:textId="77777777" w:rsidR="00643876" w:rsidRPr="00643876" w:rsidRDefault="00643876" w:rsidP="00AD1FE0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Конструктивное взаимодействие с органами государственной власти местного самоуправления.</w:t>
      </w:r>
    </w:p>
    <w:p w14:paraId="74BD354C" w14:textId="77777777" w:rsidR="00643876" w:rsidRPr="00643876" w:rsidRDefault="00643876" w:rsidP="00AD1FE0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Повышение социального и профессионального статуса педагогических  работников.</w:t>
      </w:r>
    </w:p>
    <w:p w14:paraId="71F9F8E1" w14:textId="77777777" w:rsidR="00643876" w:rsidRPr="00643876" w:rsidRDefault="00643876" w:rsidP="00AD1FE0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Содействие продвижению и реализации социально значимых проектов и инициатив членов Профсоюза и его организаций.</w:t>
      </w:r>
    </w:p>
    <w:p w14:paraId="7BEB7F81" w14:textId="77777777" w:rsidR="00643876" w:rsidRPr="00643876" w:rsidRDefault="00643876" w:rsidP="00AD1FE0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 xml:space="preserve">Участие в создании современных, безопасных и комфортных условий труда для работников образования с целью эффективной и творческой реализации их трудовой деятельности и обеспечения действенного </w:t>
      </w:r>
      <w:proofErr w:type="gramStart"/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контроля за</w:t>
      </w:r>
      <w:proofErr w:type="gramEnd"/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 xml:space="preserve"> соблюдением условий труда.</w:t>
      </w:r>
    </w:p>
    <w:p w14:paraId="2A8C27B7" w14:textId="77777777" w:rsidR="00643876" w:rsidRPr="00643876" w:rsidRDefault="00643876" w:rsidP="00AD1FE0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Содействие формированию здорового образа жизни работников образования и безопасные условия труда.</w:t>
      </w:r>
    </w:p>
    <w:p w14:paraId="01618A6F" w14:textId="77777777" w:rsidR="00643876" w:rsidRPr="00643876" w:rsidRDefault="00643876" w:rsidP="00AD1FE0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Организация работы по соблюдению условий проведения образовательного процесса в соответствии с действующим законодательством о труде, ведомственными документами, локальными актами по охране труда.</w:t>
      </w:r>
    </w:p>
    <w:p w14:paraId="5E22428F" w14:textId="00FFE5E1" w:rsidR="00643876" w:rsidRDefault="00643876" w:rsidP="00AD1FE0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Укрепление авторитета и роли уполномоченных по охране труда в осуществлении защитных функций в сфере охраны труда.</w:t>
      </w:r>
    </w:p>
    <w:p w14:paraId="7422A8B9" w14:textId="6630A052" w:rsidR="00742556" w:rsidRDefault="00742556" w:rsidP="00AD1FE0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2556">
        <w:rPr>
          <w:rFonts w:ascii="Times New Roman" w:eastAsia="Times New Roman" w:hAnsi="Times New Roman"/>
          <w:sz w:val="28"/>
          <w:szCs w:val="28"/>
          <w:lang w:eastAsia="ar-SA"/>
        </w:rPr>
        <w:t>Развитие спортивного мастерства среди работников образовательных организаций.</w:t>
      </w:r>
    </w:p>
    <w:p w14:paraId="0EE5F011" w14:textId="77777777" w:rsidR="00643876" w:rsidRPr="00643876" w:rsidRDefault="00643876" w:rsidP="00AD1FE0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Пропаганда здорового образа жизни.</w:t>
      </w:r>
    </w:p>
    <w:p w14:paraId="393BBA66" w14:textId="77777777" w:rsidR="00643876" w:rsidRPr="00643876" w:rsidRDefault="00643876" w:rsidP="00AD1FE0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Содействие в создании условий для оздоровления, культурно-воспитательной и досуговой деятельности.</w:t>
      </w:r>
    </w:p>
    <w:p w14:paraId="6F2EEC6C" w14:textId="3D64778B" w:rsidR="00643876" w:rsidRPr="00643876" w:rsidRDefault="00BF34D2" w:rsidP="00AD1FE0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Повышение имиджа Профсоюза</w:t>
      </w:r>
      <w:r w:rsidR="00643876" w:rsidRPr="0064387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4B833381" w14:textId="77777777" w:rsidR="00643876" w:rsidRPr="00643876" w:rsidRDefault="00643876" w:rsidP="00AD1FE0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Работа с молодёжью.</w:t>
      </w:r>
    </w:p>
    <w:p w14:paraId="70060FAE" w14:textId="77777777" w:rsidR="00643876" w:rsidRPr="00643876" w:rsidRDefault="00643876" w:rsidP="00AD1FE0">
      <w:pPr>
        <w:pStyle w:val="a3"/>
        <w:numPr>
          <w:ilvl w:val="0"/>
          <w:numId w:val="3"/>
        </w:numPr>
        <w:suppressAutoHyphens/>
        <w:autoSpaceDN w:val="0"/>
        <w:spacing w:after="0" w:line="20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43876">
        <w:rPr>
          <w:rFonts w:ascii="Times New Roman" w:eastAsia="Times New Roman" w:hAnsi="Times New Roman"/>
          <w:sz w:val="28"/>
          <w:szCs w:val="28"/>
          <w:lang w:eastAsia="ar-SA"/>
        </w:rPr>
        <w:t>Работа с ветеранами педагогического труда.</w:t>
      </w:r>
    </w:p>
    <w:p w14:paraId="33948644" w14:textId="77777777" w:rsidR="00643876" w:rsidRPr="00643876" w:rsidRDefault="00643876" w:rsidP="00AD1FE0">
      <w:pPr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7E7825F" w14:textId="1B4E834D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</w:t>
      </w:r>
      <w:r w:rsidR="00BF34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структуре районной организации:</w:t>
      </w:r>
    </w:p>
    <w:p w14:paraId="47815A04" w14:textId="4C8F8BEB" w:rsidR="00B015A3" w:rsidRDefault="00AD3224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- 17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первичных профсоюзных организаций, из которых:</w:t>
      </w:r>
    </w:p>
    <w:p w14:paraId="48672DAF" w14:textId="77777777" w:rsidR="00B015A3" w:rsidRDefault="00B015A3" w:rsidP="00AD1FE0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– в общеобразовательных организациях;</w:t>
      </w:r>
    </w:p>
    <w:p w14:paraId="3950716F" w14:textId="4CDD144A" w:rsidR="00B015A3" w:rsidRDefault="00AD3224" w:rsidP="00AD1FE0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дошкольных образовательных организациях;</w:t>
      </w:r>
    </w:p>
    <w:p w14:paraId="5E1C8783" w14:textId="7BE22540" w:rsidR="00B015A3" w:rsidRDefault="00AD3224" w:rsidP="00AD1FE0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организациях дополнительного образования детей;</w:t>
      </w:r>
    </w:p>
    <w:p w14:paraId="79C92741" w14:textId="77EE5793" w:rsidR="00B015A3" w:rsidRDefault="00AD3224" w:rsidP="00AD3224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-  в других организациях;</w:t>
      </w:r>
    </w:p>
    <w:p w14:paraId="34F3D4F6" w14:textId="6821BAC6" w:rsidR="00B015A3" w:rsidRDefault="00B015A3" w:rsidP="00AD1FE0">
      <w:pPr>
        <w:spacing w:after="20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Количество членов Профсоюза на 1.01.202</w:t>
      </w:r>
      <w:r w:rsidR="00BF34D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составляет </w:t>
      </w:r>
      <w:r w:rsidR="00AD3224">
        <w:rPr>
          <w:rFonts w:ascii="Times New Roman" w:eastAsia="Times New Roman" w:hAnsi="Times New Roman"/>
          <w:b/>
          <w:sz w:val="28"/>
          <w:szCs w:val="28"/>
          <w:lang w:eastAsia="ru-RU"/>
        </w:rPr>
        <w:t>397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чел., все работающие. Охват профсоюзным членством составляет </w:t>
      </w:r>
      <w:r w:rsidR="00AD3224">
        <w:rPr>
          <w:rFonts w:ascii="Times New Roman" w:hAnsi="Times New Roman"/>
          <w:b/>
          <w:sz w:val="28"/>
          <w:szCs w:val="28"/>
        </w:rPr>
        <w:t>84,4%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общего количества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работающих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ОО.</w:t>
      </w:r>
    </w:p>
    <w:p w14:paraId="535DCA41" w14:textId="5D913E3E" w:rsidR="006B7D7C" w:rsidRPr="006B7D7C" w:rsidRDefault="006B7D7C" w:rsidP="00AD1FE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B7D7C">
        <w:rPr>
          <w:rFonts w:ascii="Times New Roman" w:eastAsia="Times New Roman" w:hAnsi="Times New Roman"/>
          <w:sz w:val="28"/>
          <w:szCs w:val="28"/>
          <w:lang w:eastAsia="ru-RU"/>
        </w:rPr>
        <w:t>Одной из главных задач, которую 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B7D7C">
        <w:rPr>
          <w:rFonts w:ascii="Times New Roman" w:eastAsia="Times New Roman" w:hAnsi="Times New Roman"/>
          <w:sz w:val="28"/>
          <w:szCs w:val="28"/>
          <w:lang w:eastAsia="ru-RU"/>
        </w:rPr>
        <w:t xml:space="preserve">т перед собой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 районной организации</w:t>
      </w:r>
      <w:r w:rsidRPr="006B7D7C">
        <w:rPr>
          <w:rFonts w:ascii="Times New Roman" w:eastAsia="Times New Roman" w:hAnsi="Times New Roman"/>
          <w:sz w:val="28"/>
          <w:szCs w:val="28"/>
          <w:lang w:eastAsia="ru-RU"/>
        </w:rPr>
        <w:t>, это поддерживать и развивать талантливых молодых коллег, уделять серьёзное внимание наставничеству в организациях образования, чтобы оно не носило формальный характер, помогать молодым специалистам в становлении, закреплять молодёжь в сфере  образования, оказывать социально - экономическую поддержку, вовлекать в работу профсоюзных комитетов, взаимодействовать с различными молодёжными движениями, направленными на создание имиджа профсоюза.</w:t>
      </w:r>
      <w:proofErr w:type="gramEnd"/>
    </w:p>
    <w:p w14:paraId="35B53F03" w14:textId="351D87F1" w:rsidR="00581FE9" w:rsidRPr="00581FE9" w:rsidRDefault="00581FE9" w:rsidP="00AD1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FE9">
        <w:rPr>
          <w:rFonts w:ascii="Times New Roman" w:hAnsi="Times New Roman"/>
          <w:sz w:val="28"/>
          <w:szCs w:val="28"/>
        </w:rPr>
        <w:t>Молодые специалисты, получающие единовременные</w:t>
      </w:r>
      <w:r w:rsidR="007E4630">
        <w:rPr>
          <w:rFonts w:ascii="Times New Roman" w:hAnsi="Times New Roman"/>
          <w:sz w:val="28"/>
          <w:szCs w:val="28"/>
        </w:rPr>
        <w:t xml:space="preserve"> выплаты 35000 и 24000 рублей 4</w:t>
      </w:r>
      <w:r w:rsidRPr="00581FE9">
        <w:rPr>
          <w:rFonts w:ascii="Times New Roman" w:hAnsi="Times New Roman"/>
          <w:sz w:val="28"/>
          <w:szCs w:val="28"/>
        </w:rPr>
        <w:t xml:space="preserve"> человек</w:t>
      </w:r>
      <w:r w:rsidR="007E4630">
        <w:rPr>
          <w:rFonts w:ascii="Times New Roman" w:hAnsi="Times New Roman"/>
          <w:sz w:val="28"/>
          <w:szCs w:val="28"/>
        </w:rPr>
        <w:t>а, из них учителей – 2, воспитателей – 1, старший вожатый -1.  М</w:t>
      </w:r>
      <w:r w:rsidRPr="00581FE9">
        <w:rPr>
          <w:rFonts w:ascii="Times New Roman" w:hAnsi="Times New Roman"/>
          <w:sz w:val="28"/>
          <w:szCs w:val="28"/>
        </w:rPr>
        <w:t>олодых педагогов до 35 лет ежемесячно получающих надбавки к должн</w:t>
      </w:r>
      <w:r w:rsidR="007E4630">
        <w:rPr>
          <w:rFonts w:ascii="Times New Roman" w:hAnsi="Times New Roman"/>
          <w:sz w:val="28"/>
          <w:szCs w:val="28"/>
        </w:rPr>
        <w:t>остному окладу в размере 35% - 2</w:t>
      </w:r>
      <w:r w:rsidRPr="00581FE9">
        <w:rPr>
          <w:rFonts w:ascii="Times New Roman" w:hAnsi="Times New Roman"/>
          <w:sz w:val="28"/>
          <w:szCs w:val="28"/>
        </w:rPr>
        <w:t>8 человек</w:t>
      </w:r>
      <w:r w:rsidR="007E4630">
        <w:rPr>
          <w:rFonts w:ascii="Times New Roman" w:hAnsi="Times New Roman"/>
          <w:sz w:val="28"/>
          <w:szCs w:val="28"/>
        </w:rPr>
        <w:t>.</w:t>
      </w:r>
    </w:p>
    <w:p w14:paraId="1E49C8B1" w14:textId="507A2B8B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Сохранению уровня профсоюзного членства способствовали правовая и социальная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поддержка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защита работающих, организационная внутрисоюзная работа с профорганизациями и активом и совершенствование информационной деятельности.</w:t>
      </w:r>
    </w:p>
    <w:p w14:paraId="0FA4DDBC" w14:textId="2A47C08D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районной организации профсоюза на общественных началах в выборных органах первичных профсоюзных организаций, их постоянных комиссиях работают </w:t>
      </w:r>
      <w:r w:rsidR="00FB3D89" w:rsidRPr="004772A7">
        <w:rPr>
          <w:rFonts w:ascii="Times New Roman" w:eastAsia="Times New Roman" w:hAnsi="Times New Roman"/>
          <w:sz w:val="28"/>
          <w:szCs w:val="28"/>
          <w:lang w:eastAsia="ru-RU"/>
        </w:rPr>
        <w:t>127</w:t>
      </w:r>
      <w:r w:rsidRPr="007E4630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="00FB3D89">
        <w:rPr>
          <w:rFonts w:ascii="Times New Roman" w:eastAsia="Times New Roman" w:hAnsi="Times New Roman"/>
          <w:sz w:val="28"/>
          <w:szCs w:val="28"/>
          <w:lang w:eastAsia="ru-RU"/>
        </w:rPr>
        <w:t>профсоюзных активистов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DB27F3" w14:textId="33FBA51F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581FE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районная организация продолжила вести комплексную работу по обучению и повышению уровня правовой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грамотности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профсоюзного  актива, так и рядовых членов профсоюза, начатую в Год правовой культуры.</w:t>
      </w:r>
    </w:p>
    <w:p w14:paraId="6C986706" w14:textId="26825669" w:rsidR="00B015A3" w:rsidRDefault="00875EDB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отчётный год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было проведено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D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 действующих семинар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>-совещани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прошли обучение за отчётный период на муниципальном уровне </w:t>
      </w:r>
      <w:r w:rsidR="007E4630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2DB5318A" w14:textId="3B780077" w:rsidR="00B015A3" w:rsidRDefault="00B015A3" w:rsidP="00AD1FE0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В текущем году было продолжено оснащение профсоюзных организаций информационными стендами единого образца, бланками единых электронных профсоюзных билетов (обеспечено 100% членов профсоюза) и другой информационно-агитационной продукцией.</w:t>
      </w:r>
    </w:p>
    <w:p w14:paraId="1B3A4564" w14:textId="05B6B0B9" w:rsidR="00B015A3" w:rsidRDefault="00B015A3" w:rsidP="00AD1FE0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Все первичные профсоюзные организации обеспечиваются информационными материалами и сборниками. Комитет районной организации уделяет особое внимание информационной деятельности профсоюзных организаций, так как во время доступных информационных технологий – это один из главных инструментов мотивации профсоюзного членства, поэтому развитие информационной политики является задачей постоянной.</w:t>
      </w:r>
    </w:p>
    <w:p w14:paraId="2584C108" w14:textId="257F7194" w:rsidR="00B015A3" w:rsidRDefault="00FB3D89" w:rsidP="00AD1FE0">
      <w:pPr>
        <w:widowControl w:val="0"/>
        <w:spacing w:after="0" w:line="276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 Год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ци</w:t>
      </w:r>
      <w:r w:rsidR="00B015A3">
        <w:rPr>
          <w:rFonts w:ascii="Times New Roman" w:eastAsia="Times New Roman" w:hAnsi="Times New Roman"/>
          <w:bCs/>
          <w:sz w:val="28"/>
          <w:szCs w:val="28"/>
        </w:rPr>
        <w:t>фровизации</w:t>
      </w:r>
      <w:proofErr w:type="spellEnd"/>
      <w:r w:rsidR="00B015A3">
        <w:rPr>
          <w:rFonts w:ascii="Times New Roman" w:eastAsia="Times New Roman" w:hAnsi="Times New Roman"/>
          <w:bCs/>
          <w:sz w:val="28"/>
          <w:szCs w:val="28"/>
        </w:rPr>
        <w:t xml:space="preserve"> комитету удалось завершить работу по переходу на автоматизированный учет членов профсоюза. Все первичные и </w:t>
      </w:r>
      <w:proofErr w:type="gramStart"/>
      <w:r w:rsidR="00B015A3">
        <w:rPr>
          <w:rFonts w:ascii="Times New Roman" w:eastAsia="Times New Roman" w:hAnsi="Times New Roman"/>
          <w:bCs/>
          <w:sz w:val="28"/>
          <w:szCs w:val="28"/>
        </w:rPr>
        <w:t>районная</w:t>
      </w:r>
      <w:proofErr w:type="gramEnd"/>
      <w:r w:rsidR="00B015A3">
        <w:rPr>
          <w:rFonts w:ascii="Times New Roman" w:eastAsia="Times New Roman" w:hAnsi="Times New Roman"/>
          <w:bCs/>
          <w:sz w:val="28"/>
          <w:szCs w:val="28"/>
        </w:rPr>
        <w:t xml:space="preserve"> организации внесены в</w:t>
      </w:r>
      <w:r w:rsidR="004F1BF2">
        <w:rPr>
          <w:rFonts w:ascii="Times New Roman" w:eastAsia="Times New Roman" w:hAnsi="Times New Roman"/>
          <w:bCs/>
          <w:sz w:val="28"/>
          <w:szCs w:val="28"/>
        </w:rPr>
        <w:t xml:space="preserve"> реестр АИС, заполнены паспорта, заполнены учетные карточки членов профсоюза.</w:t>
      </w:r>
      <w:r w:rsidR="00B015A3">
        <w:rPr>
          <w:rFonts w:ascii="Times New Roman" w:eastAsia="Times New Roman" w:hAnsi="Times New Roman"/>
          <w:bCs/>
          <w:sz w:val="28"/>
          <w:szCs w:val="28"/>
        </w:rPr>
        <w:t xml:space="preserve"> В 202</w:t>
      </w:r>
      <w:r w:rsidR="00581FE9">
        <w:rPr>
          <w:rFonts w:ascii="Times New Roman" w:eastAsia="Times New Roman" w:hAnsi="Times New Roman"/>
          <w:bCs/>
          <w:sz w:val="28"/>
          <w:szCs w:val="28"/>
        </w:rPr>
        <w:t>3</w:t>
      </w:r>
      <w:r w:rsidR="00B015A3">
        <w:rPr>
          <w:rFonts w:ascii="Times New Roman" w:eastAsia="Times New Roman" w:hAnsi="Times New Roman"/>
          <w:bCs/>
          <w:sz w:val="28"/>
          <w:szCs w:val="28"/>
        </w:rPr>
        <w:t xml:space="preserve"> году предстоит продолжить работу по </w:t>
      </w:r>
      <w:r w:rsidR="004F1BF2">
        <w:rPr>
          <w:rFonts w:ascii="Times New Roman" w:eastAsia="Times New Roman" w:hAnsi="Times New Roman"/>
          <w:bCs/>
          <w:sz w:val="28"/>
          <w:szCs w:val="28"/>
        </w:rPr>
        <w:t xml:space="preserve">дальнейшему </w:t>
      </w:r>
      <w:r w:rsidR="00B015A3">
        <w:rPr>
          <w:rFonts w:ascii="Times New Roman" w:eastAsia="Times New Roman" w:hAnsi="Times New Roman"/>
          <w:bCs/>
          <w:sz w:val="28"/>
          <w:szCs w:val="28"/>
        </w:rPr>
        <w:t xml:space="preserve">заполнению </w:t>
      </w:r>
      <w:r w:rsidR="004F1BF2">
        <w:rPr>
          <w:rFonts w:ascii="Times New Roman" w:eastAsia="Times New Roman" w:hAnsi="Times New Roman"/>
          <w:bCs/>
          <w:sz w:val="28"/>
          <w:szCs w:val="28"/>
        </w:rPr>
        <w:t xml:space="preserve"> данных на членов профсоюза.</w:t>
      </w:r>
    </w:p>
    <w:p w14:paraId="70EE101E" w14:textId="23FF659A" w:rsidR="00B015A3" w:rsidRDefault="00B015A3" w:rsidP="00AD1FE0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lastRenderedPageBreak/>
        <w:t>Было проведено занятие в школе профсоюзного актива «</w:t>
      </w:r>
      <w:r w:rsidR="00875ED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Дальнейшее </w:t>
      </w:r>
      <w:proofErr w:type="gramStart"/>
      <w:r w:rsidR="00875ED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обучение по </w:t>
      </w: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работ</w:t>
      </w:r>
      <w:r w:rsidR="00875EDB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е</w:t>
      </w:r>
      <w:proofErr w:type="gramEnd"/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 xml:space="preserve"> в АИС».</w:t>
      </w:r>
    </w:p>
    <w:p w14:paraId="427D2495" w14:textId="17E99B6A" w:rsidR="00B96EF8" w:rsidRDefault="00B015A3" w:rsidP="00AD1FE0">
      <w:p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Были подготовлены и направлены в первичные профсоюзные организации методические рекомендации по регистрации и работе в системе ПРОФКАРДС</w:t>
      </w:r>
      <w:r w:rsidR="007425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A44B69" w14:textId="5F8C17E0" w:rsidR="00B015A3" w:rsidRPr="004F1BF2" w:rsidRDefault="007E4630" w:rsidP="00AD1FE0">
      <w:p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F1BF2">
        <w:rPr>
          <w:rFonts w:ascii="Times New Roman" w:eastAsia="Times New Roman" w:hAnsi="Times New Roman"/>
          <w:sz w:val="28"/>
          <w:szCs w:val="28"/>
          <w:lang w:eastAsia="ru-RU"/>
        </w:rPr>
        <w:t>течение</w:t>
      </w:r>
      <w:r w:rsidR="00B015A3" w:rsidRPr="004F1BF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были проведены семинары – практикумы для профактива:</w:t>
      </w:r>
    </w:p>
    <w:p w14:paraId="6FD0CF03" w14:textId="3F5FD015" w:rsidR="00B96EF8" w:rsidRPr="004F1BF2" w:rsidRDefault="0087470F" w:rsidP="00AD1F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1BF2">
        <w:rPr>
          <w:rFonts w:ascii="Times New Roman" w:eastAsia="Times New Roman" w:hAnsi="Times New Roman"/>
          <w:sz w:val="28"/>
          <w:szCs w:val="28"/>
          <w:lang w:eastAsia="ar-SA"/>
        </w:rPr>
        <w:t>История и традиции профсоюзной организации</w:t>
      </w:r>
      <w:r w:rsidR="00B96EF8" w:rsidRPr="004F1BF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4EF5897B" w14:textId="0D3FEBFF" w:rsidR="00B96EF8" w:rsidRPr="004F1BF2" w:rsidRDefault="00B96EF8" w:rsidP="00AD1F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1BF2">
        <w:rPr>
          <w:rFonts w:ascii="Times New Roman" w:eastAsia="Times New Roman" w:hAnsi="Times New Roman"/>
          <w:sz w:val="28"/>
          <w:szCs w:val="28"/>
        </w:rPr>
        <w:t>Наставничество в образовательных организациях как фактор профессионального роста.</w:t>
      </w:r>
    </w:p>
    <w:p w14:paraId="684D4357" w14:textId="77FBFC82" w:rsidR="00B96EF8" w:rsidRPr="004F1BF2" w:rsidRDefault="0087470F" w:rsidP="00AD1F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1BF2">
        <w:rPr>
          <w:rFonts w:ascii="Times New Roman" w:eastAsia="Times New Roman" w:hAnsi="Times New Roman"/>
          <w:sz w:val="28"/>
          <w:szCs w:val="28"/>
          <w:lang w:eastAsia="ar-SA"/>
        </w:rPr>
        <w:t>Укрепление единства и повышение эффективности деятельности Профсоюза</w:t>
      </w:r>
      <w:r w:rsidR="00B96EF8" w:rsidRPr="004F1BF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2526BF3B" w14:textId="43018A58" w:rsidR="00B96EF8" w:rsidRPr="00B96EF8" w:rsidRDefault="00B96EF8" w:rsidP="00AD1F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F1BF2">
        <w:rPr>
          <w:rFonts w:ascii="Times New Roman" w:eastAsia="Times New Roman" w:hAnsi="Times New Roman"/>
          <w:sz w:val="28"/>
          <w:szCs w:val="28"/>
        </w:rPr>
        <w:t xml:space="preserve">О мотивированном мнении </w:t>
      </w:r>
      <w:r w:rsidRPr="00B96EF8">
        <w:rPr>
          <w:rFonts w:ascii="Times New Roman" w:eastAsia="Times New Roman" w:hAnsi="Times New Roman"/>
          <w:sz w:val="28"/>
          <w:szCs w:val="28"/>
        </w:rPr>
        <w:t>профкома по установлению доплат и надбавок работникам.</w:t>
      </w:r>
    </w:p>
    <w:p w14:paraId="2D252CC9" w14:textId="0FD84B7E" w:rsidR="00B96EF8" w:rsidRPr="00B96EF8" w:rsidRDefault="00B96EF8" w:rsidP="00AD1F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96EF8">
        <w:rPr>
          <w:rFonts w:ascii="Times New Roman" w:eastAsia="Times New Roman" w:hAnsi="Times New Roman"/>
          <w:sz w:val="28"/>
          <w:szCs w:val="28"/>
        </w:rPr>
        <w:t>Цифровизация</w:t>
      </w:r>
      <w:proofErr w:type="spellEnd"/>
      <w:r w:rsidRPr="00B96EF8">
        <w:rPr>
          <w:rFonts w:ascii="Times New Roman" w:eastAsia="Times New Roman" w:hAnsi="Times New Roman"/>
          <w:sz w:val="28"/>
          <w:szCs w:val="28"/>
        </w:rPr>
        <w:t xml:space="preserve"> профсоюза.</w:t>
      </w:r>
    </w:p>
    <w:p w14:paraId="77D4ED6C" w14:textId="2F1C6CD5" w:rsidR="00B96EF8" w:rsidRPr="00B96EF8" w:rsidRDefault="0059620E" w:rsidP="00AD1F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Обучение профактива - с</w:t>
      </w:r>
      <w:r w:rsidR="0087470F">
        <w:rPr>
          <w:rFonts w:ascii="Times New Roman" w:eastAsia="Times New Roman" w:hAnsi="Times New Roman"/>
          <w:iCs/>
          <w:sz w:val="28"/>
          <w:szCs w:val="28"/>
          <w:lang w:eastAsia="ar-SA"/>
        </w:rPr>
        <w:t>оставляющ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ая</w:t>
      </w:r>
      <w:r w:rsidR="0087470F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корпоративной культуры</w:t>
      </w:r>
      <w:r w:rsidR="00B96EF8" w:rsidRPr="00B96EF8">
        <w:rPr>
          <w:rFonts w:ascii="Times New Roman" w:eastAsia="Times New Roman" w:hAnsi="Times New Roman"/>
          <w:iCs/>
          <w:sz w:val="28"/>
          <w:szCs w:val="28"/>
          <w:lang w:eastAsia="ar-SA"/>
        </w:rPr>
        <w:t>.</w:t>
      </w:r>
    </w:p>
    <w:p w14:paraId="58FA7A89" w14:textId="1913009D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Вместе с тем необходимо отметить, что в районной организации профсоюза пока недостаточна практика широкого освещения собственных мероприятий, обмена опытом работы, отсюда – нехватка информации с мест о событиях, достижениях профсоюза на уровне первичной организации.</w:t>
      </w:r>
    </w:p>
    <w:p w14:paraId="1C3BD0FC" w14:textId="77777777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CD06A6" w14:textId="77777777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Информационное укрепление районной организации профсоюза</w:t>
      </w:r>
    </w:p>
    <w:p w14:paraId="7D84E37F" w14:textId="104BF432" w:rsidR="00B015A3" w:rsidRDefault="00B015A3" w:rsidP="00AD1FE0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Сегодня уже никого не нужно убеждать в том, что информационная работа является одним из необходимейших условий деятельности профсоюзных организаций любого уровня. Ведь отсутствие достаточной информации о деятельности профорганов создает впечатление об их бездеятельности, что, соответственно, снижает мотивацию профсоюзного членства и, как следствие, порождает выход работников из Профсоюза.</w:t>
      </w:r>
    </w:p>
    <w:p w14:paraId="6E186D21" w14:textId="5A6E12EC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Поэтому главная наша задача – обеспечение оперативного информирования  работников образования и общества в целом о деятельности организации – о том, чем живет профсоюз, что он делает для того, чтобы эффективно выполнять свою главную, защитную функцию.  Обеспечивая это знание, мы снимали вопрос «А чем занимается Профсоюз?» и обеспечивали  повышение  мотивации профсоюзного членства.</w:t>
      </w:r>
    </w:p>
    <w:p w14:paraId="3A1F7DB4" w14:textId="587DD3EE" w:rsidR="00B015A3" w:rsidRDefault="00B015A3" w:rsidP="00AD1FE0">
      <w:pPr>
        <w:spacing w:after="0" w:line="240" w:lineRule="auto"/>
        <w:jc w:val="both"/>
        <w:textAlignment w:val="baseline"/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color w:val="000000"/>
          <w:sz w:val="28"/>
          <w:szCs w:val="28"/>
          <w:lang w:eastAsia="ru-RU"/>
        </w:rPr>
        <w:t>Если не заниматься информационной работой систематически, не представлять ее важности и особенностей, то вполне вероятно, что очень скоро профсоюзная организация потеряет авторитет среди работников, а затем и управляемость.</w:t>
      </w:r>
    </w:p>
    <w:p w14:paraId="65263FD3" w14:textId="29BB1810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районной организации профсоюза сложилась определенная система информационной работы. До сведения председателей первичных профсоюзных организаций  регулярно доводились  документы информационного, методического, инструктивного характера, постановления президиума районной организации профсоюза и президиума областной организации профсоюза. Для этих целей активно использовались совещания,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размножение и направление в образовательные организации необход</w:t>
      </w:r>
      <w:r w:rsidR="007E4630">
        <w:rPr>
          <w:rFonts w:ascii="Times New Roman" w:eastAsia="Times New Roman" w:hAnsi="Times New Roman"/>
          <w:sz w:val="28"/>
          <w:szCs w:val="24"/>
          <w:lang w:eastAsia="ru-RU"/>
        </w:rPr>
        <w:t>имых документов, для этого в комитете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профсоюза имеется компьютерная и множительная техника.</w:t>
      </w:r>
    </w:p>
    <w:p w14:paraId="36111212" w14:textId="77777777" w:rsidR="007E4630" w:rsidRDefault="007E4630" w:rsidP="00AD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Вся работа, которая проводится районным комитетом профсоюза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доводится до членов профсоюза через семинары – совещания с председателями первичных профсоюзных организаций и совещания с руководителями образовательных организаций</w:t>
      </w:r>
    </w:p>
    <w:p w14:paraId="38DF54D2" w14:textId="77777777" w:rsidR="00E8787F" w:rsidRDefault="00E8787F" w:rsidP="00AD1FE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73940E" w14:textId="2AD62B5D" w:rsidR="00243E23" w:rsidRPr="00243E23" w:rsidRDefault="00B015A3" w:rsidP="00E8787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43E23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87470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43E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было проведено 2 заседания комитета районной организации профсоюза: </w:t>
      </w:r>
      <w:r w:rsidR="00B96EF8" w:rsidRPr="00243E23">
        <w:rPr>
          <w:rFonts w:ascii="Times New Roman" w:eastAsia="Times New Roman" w:hAnsi="Times New Roman"/>
          <w:sz w:val="28"/>
          <w:szCs w:val="28"/>
          <w:lang w:eastAsia="ru-RU"/>
        </w:rPr>
        <w:t xml:space="preserve">в марте рассмотрены вопросы: </w:t>
      </w:r>
      <w:proofErr w:type="gramStart"/>
      <w:r w:rsidR="00B96EF8" w:rsidRPr="00243E2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96EF8" w:rsidRPr="00243E23">
        <w:rPr>
          <w:rFonts w:ascii="Times New Roman" w:hAnsi="Times New Roman"/>
          <w:sz w:val="28"/>
          <w:szCs w:val="28"/>
        </w:rPr>
        <w:t>О подведение итогов работы комитета районной организации профсоюза работников образования и науки РФ за 202</w:t>
      </w:r>
      <w:r w:rsidR="0087470F">
        <w:rPr>
          <w:rFonts w:ascii="Times New Roman" w:hAnsi="Times New Roman"/>
          <w:sz w:val="28"/>
          <w:szCs w:val="28"/>
        </w:rPr>
        <w:t>1</w:t>
      </w:r>
      <w:r w:rsidR="00B96EF8" w:rsidRPr="00243E23">
        <w:rPr>
          <w:rFonts w:ascii="Times New Roman" w:hAnsi="Times New Roman"/>
          <w:sz w:val="28"/>
          <w:szCs w:val="28"/>
        </w:rPr>
        <w:t xml:space="preserve"> год, об утверждении публичного отчёта за 202</w:t>
      </w:r>
      <w:r w:rsidR="0087470F">
        <w:rPr>
          <w:rFonts w:ascii="Times New Roman" w:hAnsi="Times New Roman"/>
          <w:sz w:val="28"/>
          <w:szCs w:val="28"/>
        </w:rPr>
        <w:t>1</w:t>
      </w:r>
      <w:r w:rsidR="00B96EF8" w:rsidRPr="00243E23">
        <w:rPr>
          <w:rFonts w:ascii="Times New Roman" w:hAnsi="Times New Roman"/>
          <w:sz w:val="28"/>
          <w:szCs w:val="28"/>
        </w:rPr>
        <w:t xml:space="preserve"> год, </w:t>
      </w:r>
      <w:r w:rsidR="00243E23" w:rsidRPr="00243E23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B96EF8" w:rsidRPr="00243E23">
        <w:rPr>
          <w:rFonts w:ascii="Times New Roman" w:hAnsi="Times New Roman"/>
          <w:sz w:val="28"/>
          <w:szCs w:val="28"/>
        </w:rPr>
        <w:t>цифровизаци</w:t>
      </w:r>
      <w:r w:rsidR="00243E23" w:rsidRPr="00243E23">
        <w:rPr>
          <w:rFonts w:ascii="Times New Roman" w:hAnsi="Times New Roman"/>
          <w:sz w:val="28"/>
          <w:szCs w:val="28"/>
        </w:rPr>
        <w:t>и</w:t>
      </w:r>
      <w:proofErr w:type="spellEnd"/>
      <w:r w:rsidR="00B96EF8" w:rsidRPr="00243E23">
        <w:rPr>
          <w:rFonts w:ascii="Times New Roman" w:hAnsi="Times New Roman"/>
          <w:sz w:val="28"/>
          <w:szCs w:val="28"/>
        </w:rPr>
        <w:t xml:space="preserve"> профсоюза работников образования</w:t>
      </w:r>
      <w:r w:rsidR="00243E23" w:rsidRPr="00243E23">
        <w:rPr>
          <w:rFonts w:ascii="Times New Roman" w:hAnsi="Times New Roman"/>
          <w:sz w:val="28"/>
          <w:szCs w:val="28"/>
        </w:rPr>
        <w:t>, поставлены з</w:t>
      </w:r>
      <w:r w:rsidR="00B96EF8" w:rsidRPr="00243E23">
        <w:rPr>
          <w:rFonts w:ascii="Times New Roman" w:hAnsi="Times New Roman"/>
          <w:sz w:val="28"/>
          <w:szCs w:val="28"/>
        </w:rPr>
        <w:t>адачи на 202</w:t>
      </w:r>
      <w:r w:rsidR="0087470F">
        <w:rPr>
          <w:rFonts w:ascii="Times New Roman" w:hAnsi="Times New Roman"/>
          <w:sz w:val="28"/>
          <w:szCs w:val="28"/>
        </w:rPr>
        <w:t>2</w:t>
      </w:r>
      <w:r w:rsidR="00B96EF8" w:rsidRPr="00243E23">
        <w:rPr>
          <w:rFonts w:ascii="Times New Roman" w:hAnsi="Times New Roman"/>
          <w:sz w:val="28"/>
          <w:szCs w:val="28"/>
        </w:rPr>
        <w:t xml:space="preserve"> год «Год </w:t>
      </w:r>
      <w:r w:rsidR="0087470F">
        <w:rPr>
          <w:rFonts w:ascii="Times New Roman" w:hAnsi="Times New Roman"/>
          <w:sz w:val="28"/>
          <w:szCs w:val="28"/>
        </w:rPr>
        <w:t>корпоративной культуры</w:t>
      </w:r>
      <w:r w:rsidR="00B96EF8" w:rsidRPr="00243E23">
        <w:rPr>
          <w:rFonts w:ascii="Times New Roman" w:hAnsi="Times New Roman"/>
          <w:sz w:val="28"/>
          <w:szCs w:val="28"/>
        </w:rPr>
        <w:t>!</w:t>
      </w:r>
      <w:r w:rsidR="00243E23" w:rsidRPr="00243E23">
        <w:rPr>
          <w:rFonts w:ascii="Times New Roman" w:hAnsi="Times New Roman"/>
          <w:sz w:val="28"/>
          <w:szCs w:val="28"/>
        </w:rPr>
        <w:t xml:space="preserve">», в декабре - </w:t>
      </w:r>
      <w:r w:rsidR="00243E23">
        <w:rPr>
          <w:rFonts w:ascii="Times New Roman" w:hAnsi="Times New Roman"/>
          <w:sz w:val="28"/>
          <w:szCs w:val="28"/>
        </w:rPr>
        <w:t>о</w:t>
      </w:r>
      <w:r w:rsidR="00243E23" w:rsidRPr="00243E23">
        <w:rPr>
          <w:rFonts w:ascii="Times New Roman" w:hAnsi="Times New Roman"/>
          <w:sz w:val="28"/>
          <w:szCs w:val="28"/>
        </w:rPr>
        <w:t>б итогах реализации Районного отраслевого Соглаше</w:t>
      </w:r>
      <w:r w:rsidR="00E8787F">
        <w:rPr>
          <w:rFonts w:ascii="Times New Roman" w:hAnsi="Times New Roman"/>
          <w:sz w:val="28"/>
          <w:szCs w:val="28"/>
        </w:rPr>
        <w:t xml:space="preserve">ния между Отделом образования Белинского района и Белинской </w:t>
      </w:r>
      <w:r w:rsidR="00243E23" w:rsidRPr="00243E23">
        <w:rPr>
          <w:rFonts w:ascii="Times New Roman" w:hAnsi="Times New Roman"/>
          <w:sz w:val="28"/>
          <w:szCs w:val="28"/>
        </w:rPr>
        <w:t xml:space="preserve"> районной организацией Общероссийского Профсоюза образования и принятии отрасл</w:t>
      </w:r>
      <w:r w:rsidR="00E8787F">
        <w:rPr>
          <w:rFonts w:ascii="Times New Roman" w:hAnsi="Times New Roman"/>
          <w:sz w:val="28"/>
          <w:szCs w:val="28"/>
        </w:rPr>
        <w:t>евого Соглашения</w:t>
      </w:r>
      <w:proofErr w:type="gramEnd"/>
      <w:r w:rsidR="00E8787F">
        <w:rPr>
          <w:rFonts w:ascii="Times New Roman" w:hAnsi="Times New Roman"/>
          <w:sz w:val="28"/>
          <w:szCs w:val="28"/>
        </w:rPr>
        <w:t xml:space="preserve"> на 2022–2024 годы</w:t>
      </w:r>
      <w:r w:rsidR="00243E23">
        <w:rPr>
          <w:rFonts w:ascii="Times New Roman" w:hAnsi="Times New Roman"/>
          <w:sz w:val="28"/>
          <w:szCs w:val="28"/>
        </w:rPr>
        <w:t>,</w:t>
      </w:r>
      <w:r w:rsidR="00E8787F">
        <w:rPr>
          <w:rFonts w:ascii="Times New Roman" w:hAnsi="Times New Roman"/>
          <w:sz w:val="28"/>
          <w:szCs w:val="28"/>
        </w:rPr>
        <w:t xml:space="preserve"> </w:t>
      </w:r>
      <w:r w:rsidR="00243E23">
        <w:rPr>
          <w:rFonts w:ascii="Times New Roman" w:hAnsi="Times New Roman"/>
          <w:sz w:val="28"/>
          <w:szCs w:val="28"/>
        </w:rPr>
        <w:t>о</w:t>
      </w:r>
      <w:r w:rsidR="00243E23" w:rsidRPr="00243E23">
        <w:rPr>
          <w:rFonts w:ascii="Times New Roman" w:hAnsi="Times New Roman"/>
          <w:sz w:val="28"/>
          <w:szCs w:val="28"/>
        </w:rPr>
        <w:t>б утверждении сметы доходов и расходов комитета районной организации Профсоюза на 202</w:t>
      </w:r>
      <w:r w:rsidR="0087470F">
        <w:rPr>
          <w:rFonts w:ascii="Times New Roman" w:hAnsi="Times New Roman"/>
          <w:sz w:val="28"/>
          <w:szCs w:val="28"/>
        </w:rPr>
        <w:t>3</w:t>
      </w:r>
      <w:r w:rsidR="00243E23" w:rsidRPr="00243E23">
        <w:rPr>
          <w:rFonts w:ascii="Times New Roman" w:hAnsi="Times New Roman"/>
          <w:sz w:val="28"/>
          <w:szCs w:val="28"/>
        </w:rPr>
        <w:t xml:space="preserve"> год</w:t>
      </w:r>
      <w:r w:rsidR="00243E23">
        <w:rPr>
          <w:rFonts w:ascii="Times New Roman" w:hAnsi="Times New Roman"/>
          <w:sz w:val="28"/>
          <w:szCs w:val="28"/>
        </w:rPr>
        <w:t>, о</w:t>
      </w:r>
      <w:r w:rsidR="00243E23" w:rsidRPr="00243E23">
        <w:rPr>
          <w:rFonts w:ascii="Times New Roman" w:hAnsi="Times New Roman"/>
          <w:sz w:val="28"/>
          <w:szCs w:val="28"/>
        </w:rPr>
        <w:t>б исполнении сметы доходов и расходов за 202</w:t>
      </w:r>
      <w:r w:rsidR="0087470F">
        <w:rPr>
          <w:rFonts w:ascii="Times New Roman" w:hAnsi="Times New Roman"/>
          <w:sz w:val="28"/>
          <w:szCs w:val="28"/>
        </w:rPr>
        <w:t>2</w:t>
      </w:r>
      <w:r w:rsidR="00243E23" w:rsidRPr="00243E23">
        <w:rPr>
          <w:rFonts w:ascii="Times New Roman" w:hAnsi="Times New Roman"/>
          <w:sz w:val="28"/>
          <w:szCs w:val="28"/>
        </w:rPr>
        <w:t xml:space="preserve"> год</w:t>
      </w:r>
      <w:r w:rsidR="00243E23">
        <w:rPr>
          <w:rFonts w:ascii="Times New Roman" w:hAnsi="Times New Roman"/>
          <w:sz w:val="28"/>
          <w:szCs w:val="28"/>
        </w:rPr>
        <w:t>, о</w:t>
      </w:r>
      <w:r w:rsidR="00243E23" w:rsidRPr="00243E23">
        <w:rPr>
          <w:rFonts w:ascii="Times New Roman" w:hAnsi="Times New Roman"/>
          <w:sz w:val="28"/>
          <w:szCs w:val="28"/>
        </w:rPr>
        <w:t xml:space="preserve">б утверждении </w:t>
      </w:r>
      <w:proofErr w:type="gramStart"/>
      <w:r w:rsidR="00243E23" w:rsidRPr="00243E23">
        <w:rPr>
          <w:rFonts w:ascii="Times New Roman" w:hAnsi="Times New Roman"/>
          <w:sz w:val="28"/>
          <w:szCs w:val="28"/>
        </w:rPr>
        <w:t>плана работы комитета районной организации профсоюза работников образования</w:t>
      </w:r>
      <w:proofErr w:type="gramEnd"/>
      <w:r w:rsidR="00243E23">
        <w:rPr>
          <w:rFonts w:ascii="Times New Roman" w:hAnsi="Times New Roman"/>
          <w:sz w:val="28"/>
          <w:szCs w:val="28"/>
        </w:rPr>
        <w:t xml:space="preserve"> на 202</w:t>
      </w:r>
      <w:r w:rsidR="0087470F">
        <w:rPr>
          <w:rFonts w:ascii="Times New Roman" w:hAnsi="Times New Roman"/>
          <w:sz w:val="28"/>
          <w:szCs w:val="28"/>
        </w:rPr>
        <w:t>3</w:t>
      </w:r>
      <w:r w:rsidR="00243E23">
        <w:rPr>
          <w:rFonts w:ascii="Times New Roman" w:hAnsi="Times New Roman"/>
          <w:sz w:val="28"/>
          <w:szCs w:val="28"/>
        </w:rPr>
        <w:t xml:space="preserve"> год</w:t>
      </w:r>
      <w:r w:rsidR="00243E23" w:rsidRPr="00243E23">
        <w:rPr>
          <w:rFonts w:ascii="Times New Roman" w:hAnsi="Times New Roman"/>
          <w:sz w:val="28"/>
          <w:szCs w:val="28"/>
        </w:rPr>
        <w:t>.</w:t>
      </w:r>
    </w:p>
    <w:p w14:paraId="22FD2665" w14:textId="4182AD35" w:rsidR="00B015A3" w:rsidRDefault="00E8787F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Состоялось 6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плановых заседаний президиума районной организации профсоюза, на которых общее количество основных вопросов с обсуждением, касающихся приоритетных направлений деятельности профсоюзных организаций, составило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25</w:t>
      </w:r>
      <w:r w:rsidR="00B015A3">
        <w:rPr>
          <w:rFonts w:ascii="Times New Roman" w:eastAsia="Times New Roman" w:hAnsi="Times New Roman"/>
          <w:sz w:val="28"/>
          <w:szCs w:val="28"/>
          <w:lang w:eastAsia="ru-RU"/>
        </w:rPr>
        <w:t>, среди них:</w:t>
      </w:r>
    </w:p>
    <w:p w14:paraId="64B6BF24" w14:textId="393C0E1C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проведении в 202</w:t>
      </w:r>
      <w:r w:rsidR="005B02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«Года </w:t>
      </w:r>
      <w:r w:rsidR="005B024C">
        <w:rPr>
          <w:rFonts w:ascii="Times New Roman" w:eastAsia="Times New Roman" w:hAnsi="Times New Roman"/>
          <w:sz w:val="28"/>
          <w:szCs w:val="28"/>
          <w:lang w:eastAsia="ru-RU"/>
        </w:rPr>
        <w:t>Корпоративной культуры</w:t>
      </w:r>
      <w:r w:rsidR="00243E23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4FF61592" w14:textId="7B17518F" w:rsidR="005B024C" w:rsidRDefault="005B024C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реализации в первичных профсоюзных организациях основных направлений по созданию и развитию единого информационного поля Профсоюза, формированию позитивного имиджа Профсоюза и усиление его позиций в информационном пространстве.</w:t>
      </w:r>
    </w:p>
    <w:p w14:paraId="51CFA8BC" w14:textId="77777777" w:rsidR="00B015A3" w:rsidRDefault="00B015A3" w:rsidP="00AD1FE0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проведении районных соревнований среди педагогов под девизом «Спорт и труд рядом идут!».</w:t>
      </w:r>
    </w:p>
    <w:p w14:paraId="26891A47" w14:textId="23F97E7D" w:rsidR="00B015A3" w:rsidRDefault="00B015A3" w:rsidP="00AD1FE0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проведении районных конкурсов «Лучший воспитатель года», «Учитель года – 202</w:t>
      </w:r>
      <w:r w:rsidR="005B02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8787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5B024C">
        <w:rPr>
          <w:rFonts w:ascii="Times New Roman" w:eastAsia="Times New Roman" w:hAnsi="Times New Roman"/>
          <w:sz w:val="28"/>
          <w:szCs w:val="28"/>
          <w:lang w:eastAsia="ru-RU"/>
        </w:rPr>
        <w:t xml:space="preserve"> «Сердце отдаю детям!»</w:t>
      </w:r>
    </w:p>
    <w:p w14:paraId="74C1D16F" w14:textId="52C97481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итогах оздоровления членов профсоюза в 20</w:t>
      </w:r>
      <w:r w:rsidR="00243E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B02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и задачах на 202</w:t>
      </w:r>
      <w:r w:rsidR="005B02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4A8C7FA4" w14:textId="035736BF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итогах статистической отчетности районной организации профсоюза за 20</w:t>
      </w:r>
      <w:r w:rsidR="00243E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B02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6D4EC2E3" w14:textId="77777777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 оснащении техническими средствами районной организации профсоюза.</w:t>
      </w:r>
    </w:p>
    <w:p w14:paraId="01976831" w14:textId="77777777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подведении итогов  районного конкурса художественного творчества «Таланты среди нас».</w:t>
      </w:r>
    </w:p>
    <w:p w14:paraId="43B782AD" w14:textId="1E9AF1D4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Вопросы оздоровления членов Профсоюза и других форм мотивационной работы: «О реализации Программы «Оздоровление членов профсоюза» в 202</w:t>
      </w:r>
      <w:r w:rsidR="005B02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году», «Об участии профсоюзных организаций в организации летнего оздоровления детей членов Профсоюза» и др.</w:t>
      </w:r>
    </w:p>
    <w:p w14:paraId="721D04BB" w14:textId="38A29EEF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Итогом рассмотрения вопросов выборными коллегиальными органами являлись обращения к членским профсоюзным организациям, социальным партнерам, к органам исполнительной и законодательной власти. Выпуск информационных и методических материалов и их распространение.</w:t>
      </w:r>
    </w:p>
    <w:p w14:paraId="5E4B6AA0" w14:textId="51B813F6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Исполнение решений комитета и президиума профсоюзными организациями ставится на контроль, а заслушивание итогов исполнения заносится в План работы.</w:t>
      </w:r>
    </w:p>
    <w:p w14:paraId="0E465D29" w14:textId="1897578B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комитета заслушан и утвержден Публичный отчет о работе комитета районной организации профсоюза за 20</w:t>
      </w:r>
      <w:r w:rsidR="002149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9620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 последующей публикацией на сайте и рассылкой членским организациям.</w:t>
      </w:r>
    </w:p>
    <w:p w14:paraId="3BE8F4E4" w14:textId="0FCDB41F" w:rsidR="00B015A3" w:rsidRDefault="00B015A3" w:rsidP="006559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раскрытия творческого потенциала членов профсоюза, создания условий для реализации их творческих идей, выявления талантливых авторов и содействия их творческому развитию комитет районной организации профсоюза проводил в 202</w:t>
      </w:r>
      <w:r w:rsidR="005962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конкурс художественного творчества «Таланты среди нас» среди членов профсоюза ра</w:t>
      </w:r>
      <w:r w:rsidR="00655907">
        <w:rPr>
          <w:rFonts w:ascii="Times New Roman" w:eastAsia="Times New Roman" w:hAnsi="Times New Roman"/>
          <w:sz w:val="28"/>
          <w:szCs w:val="28"/>
          <w:lang w:eastAsia="ru-RU"/>
        </w:rPr>
        <w:t>ботников образования  Белинского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F1BF2"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Лучшие работы были направлены на областной этап конкурса.</w:t>
      </w:r>
    </w:p>
    <w:p w14:paraId="65CA0360" w14:textId="7D6B6A74" w:rsidR="00C32F80" w:rsidRDefault="00C32F80" w:rsidP="006559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жюри областного конкурса в номинации « Вышивание» специальным призом награждена учитель технологии МОУ СОШ №1 г. Белинского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Лесковская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В.П., в номинации « Изделия из тканей, ниток, кожи, войлока, бисера» 1 место заняла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Софьянова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И.И., воспитатель детского сада №1 г. Белинского, в номинации « Изделия в инновационных техниках» первое место заняла председатель первичной профсоюзной организации детского сада №1 г. Белинского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Устинская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Н.Н., специальным призом в этой же  номинации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награждена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Моторина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Г.Н., учитель биологии МОУ СОШ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Пушанина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307A1C5" w14:textId="42BA2CD2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Все участники были награждены дипломами и денежными премиями</w:t>
      </w:r>
      <w:r w:rsidR="00C32F80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областной и районной профсоюзных организаций.</w:t>
      </w:r>
      <w:proofErr w:type="gramEnd"/>
    </w:p>
    <w:p w14:paraId="0C113D24" w14:textId="1B37D744" w:rsidR="00B015A3" w:rsidRDefault="00B015A3" w:rsidP="004F1B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профсоюзный актив районной организации профсоюза </w:t>
      </w:r>
      <w:proofErr w:type="gramStart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 xml:space="preserve">ринимал участие в профсоюзных акциях: Всемирный день действий профсоюзов «За достойный труд!», Всемирный День охраны труда, первомайская акция </w:t>
      </w:r>
      <w:r w:rsidRPr="00214922">
        <w:rPr>
          <w:rFonts w:ascii="Times New Roman" w:eastAsia="Times New Roman" w:hAnsi="Times New Roman"/>
          <w:iCs/>
          <w:sz w:val="28"/>
          <w:szCs w:val="28"/>
          <w:lang w:eastAsia="ru-RU"/>
        </w:rPr>
        <w:t>профсоюзов</w:t>
      </w:r>
      <w:r w:rsidRPr="0021492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214922">
        <w:rPr>
          <w:rFonts w:ascii="Times New Roman" w:eastAsia="Times New Roman" w:hAnsi="Times New Roman"/>
          <w:sz w:val="28"/>
          <w:szCs w:val="28"/>
          <w:lang w:eastAsia="ru-RU"/>
        </w:rPr>
        <w:t>молодежные информационные акции «Вступай в профсоюз – будь в плюсе!», «Знай свои права</w:t>
      </w:r>
      <w:r w:rsidR="00C32F80">
        <w:rPr>
          <w:rFonts w:ascii="Times New Roman" w:eastAsia="Times New Roman" w:hAnsi="Times New Roman"/>
          <w:sz w:val="28"/>
          <w:szCs w:val="28"/>
          <w:lang w:eastAsia="ru-RU"/>
        </w:rPr>
        <w:t>!»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бизнес – проектах, акциях (</w:t>
      </w:r>
      <w:r>
        <w:rPr>
          <w:rFonts w:ascii="Times New Roman" w:eastAsia="Times New Roman" w:hAnsi="Times New Roman"/>
          <w:sz w:val="28"/>
          <w:lang w:eastAsia="ru-RU"/>
        </w:rPr>
        <w:t>«Славлю Отечество» ( в День Российского флага), «Вечер зажжённых свечей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»(</w:t>
      </w:r>
      <w:proofErr w:type="gramEnd"/>
      <w:r>
        <w:rPr>
          <w:rFonts w:ascii="Times New Roman" w:eastAsia="Times New Roman" w:hAnsi="Times New Roman"/>
          <w:sz w:val="28"/>
          <w:lang w:eastAsia="ru-RU"/>
        </w:rPr>
        <w:t xml:space="preserve">июнь) на </w:t>
      </w:r>
      <w:r w:rsidR="00655907">
        <w:rPr>
          <w:rFonts w:ascii="Times New Roman" w:eastAsia="Times New Roman" w:hAnsi="Times New Roman"/>
          <w:sz w:val="28"/>
          <w:lang w:eastAsia="ru-RU"/>
        </w:rPr>
        <w:t xml:space="preserve">Комсомольской </w:t>
      </w:r>
      <w:r>
        <w:rPr>
          <w:rFonts w:ascii="Times New Roman" w:eastAsia="Times New Roman" w:hAnsi="Times New Roman"/>
          <w:sz w:val="28"/>
          <w:lang w:eastAsia="ru-RU"/>
        </w:rPr>
        <w:t xml:space="preserve">площади ), митингах;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курсах молодого педагога; профсоюзных кружках; форумах;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фестивалях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</w:p>
    <w:p w14:paraId="07B7AD29" w14:textId="77777777" w:rsidR="00655907" w:rsidRDefault="00655907" w:rsidP="00AD1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482951" w14:textId="07FA80C6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Социальное партнерство</w:t>
      </w:r>
    </w:p>
    <w:p w14:paraId="7B69F71C" w14:textId="0EEC251A" w:rsidR="00214922" w:rsidRPr="00214922" w:rsidRDefault="00214922" w:rsidP="00AD1FE0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14922">
        <w:rPr>
          <w:rFonts w:ascii="Times New Roman" w:eastAsiaTheme="minorHAnsi" w:hAnsi="Times New Roman"/>
          <w:sz w:val="28"/>
          <w:szCs w:val="28"/>
        </w:rPr>
        <w:t>Одно из основных нап</w:t>
      </w:r>
      <w:r w:rsidR="00C32F80">
        <w:rPr>
          <w:rFonts w:ascii="Times New Roman" w:eastAsiaTheme="minorHAnsi" w:hAnsi="Times New Roman"/>
          <w:sz w:val="28"/>
          <w:szCs w:val="28"/>
        </w:rPr>
        <w:t>равлений деятельности Белинской</w:t>
      </w:r>
      <w:r w:rsidRPr="00214922">
        <w:rPr>
          <w:rFonts w:ascii="Times New Roman" w:eastAsiaTheme="minorHAnsi" w:hAnsi="Times New Roman"/>
          <w:sz w:val="28"/>
          <w:szCs w:val="28"/>
        </w:rPr>
        <w:t xml:space="preserve"> районной организации Общероссийского Профсоюза образования это развитие социального партнёрства, коллективно-договорного регулирования социально-трудовых отношений. В настоящее время заключено отраслевое районное Соглашение между Отделом образования и районной организацией Профсоюза на 2022-2024 годы, которое прошло уведомительную </w:t>
      </w:r>
      <w:r w:rsidRPr="00214922">
        <w:rPr>
          <w:rFonts w:ascii="Times New Roman" w:eastAsiaTheme="minorHAnsi" w:hAnsi="Times New Roman"/>
          <w:sz w:val="28"/>
          <w:szCs w:val="28"/>
        </w:rPr>
        <w:lastRenderedPageBreak/>
        <w:t>регистрацию в Министерстве труда, социальной защиты и демогра</w:t>
      </w:r>
      <w:r w:rsidR="00133416">
        <w:rPr>
          <w:rFonts w:ascii="Times New Roman" w:eastAsiaTheme="minorHAnsi" w:hAnsi="Times New Roman"/>
          <w:sz w:val="28"/>
          <w:szCs w:val="28"/>
        </w:rPr>
        <w:t>фии Пензенской области 11 февраля</w:t>
      </w:r>
      <w:r w:rsidRPr="00214922">
        <w:rPr>
          <w:rFonts w:ascii="Times New Roman" w:eastAsiaTheme="minorHAnsi" w:hAnsi="Times New Roman"/>
          <w:sz w:val="28"/>
          <w:szCs w:val="28"/>
        </w:rPr>
        <w:t xml:space="preserve"> 2022 года.</w:t>
      </w:r>
    </w:p>
    <w:p w14:paraId="2B39D8D8" w14:textId="77003381" w:rsidR="00214922" w:rsidRPr="00214922" w:rsidRDefault="00214922" w:rsidP="00AD1FE0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14922">
        <w:rPr>
          <w:rFonts w:ascii="Times New Roman" w:eastAsiaTheme="minorHAnsi" w:hAnsi="Times New Roman"/>
          <w:sz w:val="28"/>
          <w:szCs w:val="28"/>
        </w:rPr>
        <w:t>Для реализации достигнутых Соглашением договорённостей используется одна из форм социального партнёрства – ведение коллективных переговоров по социально – экономическим вопросам.</w:t>
      </w:r>
    </w:p>
    <w:p w14:paraId="6540B10E" w14:textId="77777777" w:rsidR="00214922" w:rsidRPr="00214922" w:rsidRDefault="00214922" w:rsidP="00AD1FE0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14922">
        <w:rPr>
          <w:rFonts w:ascii="Times New Roman" w:eastAsiaTheme="minorHAnsi" w:hAnsi="Times New Roman"/>
          <w:sz w:val="28"/>
          <w:szCs w:val="28"/>
        </w:rPr>
        <w:t>Именно от этого позитивного взаимовыгодного сотрудничества, от создания комфортных условий труда, от привлечения средств на стимулирование и поощрение сотрудников, от предоставления дополнительных льгот и гарантий зависит обеспечение высокопрофессиональными кадрами и стабильность функционирования образовательных организаций.</w:t>
      </w:r>
    </w:p>
    <w:p w14:paraId="7DD55713" w14:textId="5DC4C92F" w:rsidR="00214922" w:rsidRPr="00214922" w:rsidRDefault="00214922" w:rsidP="00AD1FE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922">
        <w:rPr>
          <w:rFonts w:ascii="Times New Roman" w:hAnsi="Times New Roman"/>
          <w:sz w:val="28"/>
          <w:szCs w:val="28"/>
        </w:rPr>
        <w:t>Совместная работа строится по разным направлениям, не избегая и улучшения социального положения работников образовательных организаций, путём включения в коллективные договоры дополнительных льгот и гарантий.</w:t>
      </w:r>
    </w:p>
    <w:p w14:paraId="7C7A70CE" w14:textId="620F43FB" w:rsidR="00214922" w:rsidRPr="00214922" w:rsidRDefault="00214922" w:rsidP="00AD1FE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922">
        <w:rPr>
          <w:rFonts w:ascii="Times New Roman" w:hAnsi="Times New Roman"/>
          <w:sz w:val="28"/>
          <w:szCs w:val="28"/>
        </w:rPr>
        <w:t>По состоянию на 31.12.202</w:t>
      </w:r>
      <w:r w:rsidR="00E63DEE">
        <w:rPr>
          <w:rFonts w:ascii="Times New Roman" w:hAnsi="Times New Roman"/>
          <w:sz w:val="28"/>
          <w:szCs w:val="28"/>
        </w:rPr>
        <w:t>2</w:t>
      </w:r>
      <w:r w:rsidR="00133416">
        <w:rPr>
          <w:rFonts w:ascii="Times New Roman" w:hAnsi="Times New Roman"/>
          <w:sz w:val="28"/>
          <w:szCs w:val="28"/>
        </w:rPr>
        <w:t xml:space="preserve"> года заключено17</w:t>
      </w:r>
      <w:r w:rsidRPr="00214922">
        <w:rPr>
          <w:rFonts w:ascii="Times New Roman" w:hAnsi="Times New Roman"/>
          <w:sz w:val="28"/>
          <w:szCs w:val="28"/>
        </w:rPr>
        <w:t xml:space="preserve"> коллективных договоров, что составляет 100% от числа профсоюзных первичных органи</w:t>
      </w:r>
      <w:r w:rsidR="004F1BF2">
        <w:rPr>
          <w:rFonts w:ascii="Times New Roman" w:hAnsi="Times New Roman"/>
          <w:sz w:val="28"/>
          <w:szCs w:val="28"/>
        </w:rPr>
        <w:t>заций и количества образовательных организаций в районе.</w:t>
      </w:r>
    </w:p>
    <w:p w14:paraId="00468740" w14:textId="3C599FB2" w:rsidR="00214922" w:rsidRPr="00214922" w:rsidRDefault="00214922" w:rsidP="00AD1FE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14922">
        <w:rPr>
          <w:rFonts w:ascii="Times New Roman" w:hAnsi="Times New Roman"/>
          <w:sz w:val="28"/>
          <w:szCs w:val="28"/>
        </w:rPr>
        <w:t>Численность работников, на которых распространяются ко</w:t>
      </w:r>
      <w:r w:rsidR="00133416">
        <w:rPr>
          <w:rFonts w:ascii="Times New Roman" w:hAnsi="Times New Roman"/>
          <w:sz w:val="28"/>
          <w:szCs w:val="28"/>
        </w:rPr>
        <w:t xml:space="preserve">ллективные </w:t>
      </w:r>
      <w:proofErr w:type="gramStart"/>
      <w:r w:rsidR="00133416">
        <w:rPr>
          <w:rFonts w:ascii="Times New Roman" w:hAnsi="Times New Roman"/>
          <w:sz w:val="28"/>
          <w:szCs w:val="28"/>
        </w:rPr>
        <w:t>договоры</w:t>
      </w:r>
      <w:proofErr w:type="gramEnd"/>
      <w:r w:rsidR="00133416">
        <w:rPr>
          <w:rFonts w:ascii="Times New Roman" w:hAnsi="Times New Roman"/>
          <w:sz w:val="28"/>
          <w:szCs w:val="28"/>
        </w:rPr>
        <w:t xml:space="preserve"> составила 468 человек</w:t>
      </w:r>
      <w:r>
        <w:rPr>
          <w:rFonts w:ascii="Times New Roman" w:hAnsi="Times New Roman"/>
          <w:sz w:val="28"/>
          <w:szCs w:val="28"/>
        </w:rPr>
        <w:t>.</w:t>
      </w:r>
    </w:p>
    <w:p w14:paraId="2CBF51D5" w14:textId="541D46BA" w:rsidR="00214922" w:rsidRPr="00214922" w:rsidRDefault="00214922" w:rsidP="00AD1FE0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14922">
        <w:rPr>
          <w:rFonts w:ascii="Times New Roman" w:eastAsiaTheme="minorHAnsi" w:hAnsi="Times New Roman"/>
          <w:sz w:val="28"/>
          <w:szCs w:val="28"/>
        </w:rPr>
        <w:t>Важным разделом отраслевого соглашения являются обязательства сторон в области экономики управления образованием, оплаты труда.</w:t>
      </w:r>
    </w:p>
    <w:p w14:paraId="1AC3CD00" w14:textId="25379A60" w:rsidR="00E63DEE" w:rsidRPr="00DB7AFD" w:rsidRDefault="00E63DEE" w:rsidP="00AD1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AFD">
        <w:rPr>
          <w:rFonts w:ascii="Times New Roman" w:hAnsi="Times New Roman"/>
          <w:sz w:val="28"/>
          <w:szCs w:val="28"/>
        </w:rPr>
        <w:t xml:space="preserve">Средняя заработная плата учителей с учётом стимулирующих выплат и классным руководством составляет  </w:t>
      </w:r>
      <w:r w:rsidR="00DB7AFD" w:rsidRPr="00DB7AFD">
        <w:rPr>
          <w:rFonts w:ascii="Times New Roman" w:hAnsi="Times New Roman"/>
          <w:sz w:val="28"/>
          <w:szCs w:val="28"/>
        </w:rPr>
        <w:t xml:space="preserve">34515,6 </w:t>
      </w:r>
      <w:r w:rsidRPr="00DB7AFD">
        <w:rPr>
          <w:rFonts w:ascii="Times New Roman" w:hAnsi="Times New Roman"/>
          <w:sz w:val="28"/>
          <w:szCs w:val="28"/>
        </w:rPr>
        <w:t xml:space="preserve"> рублей, воспитателей ДОУ </w:t>
      </w:r>
      <w:r w:rsidR="00DB7AFD" w:rsidRPr="00DB7AFD">
        <w:rPr>
          <w:rFonts w:ascii="Times New Roman" w:hAnsi="Times New Roman"/>
          <w:sz w:val="28"/>
          <w:szCs w:val="28"/>
        </w:rPr>
        <w:t>31049,9</w:t>
      </w:r>
      <w:r w:rsidRPr="00DB7AFD">
        <w:rPr>
          <w:rFonts w:ascii="Times New Roman" w:hAnsi="Times New Roman"/>
          <w:sz w:val="28"/>
          <w:szCs w:val="28"/>
        </w:rPr>
        <w:t xml:space="preserve"> рублей, педагогов дополнительного образования </w:t>
      </w:r>
      <w:r w:rsidR="00DB7AFD" w:rsidRPr="00DB7AFD">
        <w:rPr>
          <w:rFonts w:ascii="Times New Roman" w:hAnsi="Times New Roman"/>
          <w:sz w:val="28"/>
          <w:szCs w:val="28"/>
        </w:rPr>
        <w:t>34682,</w:t>
      </w:r>
      <w:r w:rsidRPr="00DB7AFD">
        <w:rPr>
          <w:rFonts w:ascii="Times New Roman" w:hAnsi="Times New Roman"/>
          <w:sz w:val="28"/>
          <w:szCs w:val="28"/>
        </w:rPr>
        <w:t>2</w:t>
      </w:r>
      <w:r w:rsidR="00DB7AFD" w:rsidRPr="00DB7AFD">
        <w:rPr>
          <w:rFonts w:ascii="Times New Roman" w:hAnsi="Times New Roman"/>
          <w:sz w:val="28"/>
          <w:szCs w:val="28"/>
        </w:rPr>
        <w:t xml:space="preserve"> </w:t>
      </w:r>
      <w:r w:rsidRPr="00DB7AFD">
        <w:rPr>
          <w:rFonts w:ascii="Times New Roman" w:hAnsi="Times New Roman"/>
          <w:sz w:val="28"/>
          <w:szCs w:val="28"/>
        </w:rPr>
        <w:t>рублей.</w:t>
      </w:r>
    </w:p>
    <w:p w14:paraId="7D348235" w14:textId="2E046883" w:rsidR="00B401A4" w:rsidRDefault="00B401A4" w:rsidP="00DB7A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1A4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и локальные акты, затрагивающие права и интересы работников принимаются </w:t>
      </w:r>
      <w:r w:rsidR="00133416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общеобразовательными организациями</w:t>
      </w:r>
      <w:r w:rsidRPr="00B401A4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учётом мотивированного мнения профсоюза. В 202</w:t>
      </w:r>
      <w:r w:rsidR="00E63D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401A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</w:t>
      </w:r>
      <w:r w:rsidR="00133416">
        <w:rPr>
          <w:rFonts w:ascii="Times New Roman" w:eastAsia="Times New Roman" w:hAnsi="Times New Roman"/>
          <w:sz w:val="28"/>
          <w:szCs w:val="28"/>
          <w:lang w:eastAsia="ru-RU"/>
        </w:rPr>
        <w:t>а проведена проверка</w:t>
      </w:r>
      <w:r w:rsidRPr="00B401A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учёту мотивированного мнения (согласования) выборных первичных профсоюзных организаций при принятии работодателями локальных нормативных актов в образовательных организациях.</w:t>
      </w:r>
      <w:r w:rsidR="0013341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проверки</w:t>
      </w:r>
    </w:p>
    <w:p w14:paraId="6C9F68FF" w14:textId="7A2A315E" w:rsidR="00133416" w:rsidRDefault="00133416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 образовательные организации района были направлены методические рекомендации  по исполнению трудового законодательства по вышеуказанному вопросу.</w:t>
      </w:r>
    </w:p>
    <w:p w14:paraId="62742B88" w14:textId="2ED37B68" w:rsidR="00B401A4" w:rsidRPr="00B401A4" w:rsidRDefault="00B401A4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1A4">
        <w:rPr>
          <w:rFonts w:ascii="Times New Roman" w:eastAsia="Times New Roman" w:hAnsi="Times New Roman"/>
          <w:sz w:val="28"/>
          <w:szCs w:val="28"/>
          <w:lang w:eastAsia="ru-RU"/>
        </w:rPr>
        <w:t>Профсоюз имеет обязательное представительство в ряде социально-значимых районных комиссиях (комиссия по регулированию социально-трудовых отношений, комиссия по аттестации педагогических и руководящих кадров, комиссии по оплате труда, стимулирующим выплатам, охране труда и т.д.).</w:t>
      </w:r>
    </w:p>
    <w:p w14:paraId="1DB6D90D" w14:textId="02320DFE" w:rsidR="00B401A4" w:rsidRPr="00B401A4" w:rsidRDefault="00B401A4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1A4">
        <w:rPr>
          <w:rFonts w:ascii="Times New Roman" w:eastAsia="Times New Roman" w:hAnsi="Times New Roman"/>
          <w:sz w:val="28"/>
          <w:szCs w:val="28"/>
          <w:lang w:eastAsia="ru-RU"/>
        </w:rPr>
        <w:t>Работники образовательных организаций через коллективные договоры имеют возможность непосредственного участия в управлении организацией.</w:t>
      </w:r>
    </w:p>
    <w:p w14:paraId="4C4B5BC8" w14:textId="554F6825" w:rsidR="00B401A4" w:rsidRPr="00B401A4" w:rsidRDefault="00B401A4" w:rsidP="00AD1FE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401A4">
        <w:rPr>
          <w:rFonts w:ascii="Times New Roman" w:eastAsiaTheme="minorHAnsi" w:hAnsi="Times New Roman"/>
          <w:sz w:val="28"/>
          <w:szCs w:val="28"/>
        </w:rPr>
        <w:lastRenderedPageBreak/>
        <w:t>Районная организация профсоюза и Отдел образования постоянно осуществляют контроль предоставления социальных льгот и гарантий работникам образования, предусмотренных отраслевым районным соглашением и коллективными договорами.</w:t>
      </w:r>
    </w:p>
    <w:p w14:paraId="020CDDC1" w14:textId="625B26FD" w:rsidR="00B401A4" w:rsidRPr="00B401A4" w:rsidRDefault="00B401A4" w:rsidP="00AD1FE0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 w:rsidRPr="00B401A4"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Выплачиваются надбавки и льготы для педагогических работников, работающих в сельской местности (0,25 от базового оклада), 100-процентная компенсация расходов на оплату жилых помещений, отопления и освещения педагогическим работникам, работающим и проживающим в сельской местности и рабочих поселках.</w:t>
      </w:r>
    </w:p>
    <w:p w14:paraId="2A156A68" w14:textId="77777777" w:rsidR="00E63DEE" w:rsidRPr="00E63DEE" w:rsidRDefault="00E63DEE" w:rsidP="00AD1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DEE">
        <w:rPr>
          <w:rFonts w:ascii="Times New Roman" w:hAnsi="Times New Roman"/>
          <w:sz w:val="28"/>
          <w:szCs w:val="28"/>
        </w:rPr>
        <w:t>Приоритетными направлениями работы в рамках социального партнёрства на предстоящий период намечены:</w:t>
      </w:r>
    </w:p>
    <w:p w14:paraId="129FCEDB" w14:textId="5DF396B1" w:rsidR="00E63DEE" w:rsidRPr="00E63DEE" w:rsidRDefault="00E63DEE" w:rsidP="00AD1FE0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всех уровнях социального партнерства уделять больше внимания представительской функции профсоюзных организаций, как </w:t>
      </w:r>
      <w:proofErr w:type="gramStart"/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>районной</w:t>
      </w:r>
      <w:proofErr w:type="gramEnd"/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и первичной.</w:t>
      </w:r>
    </w:p>
    <w:p w14:paraId="17CF6E72" w14:textId="77777777" w:rsidR="00E63DEE" w:rsidRPr="00E63DEE" w:rsidRDefault="00E63DEE" w:rsidP="00AD1FE0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>Активнее участвовать в работе коллегиальных органов управления образованием при рассмотрении вопросов, затрагивающих интересы работников отрасли, в деятельности рабочих групп, в формировании и развитии отраслевой нормативно-правовой базы.</w:t>
      </w:r>
    </w:p>
    <w:p w14:paraId="0BCCB873" w14:textId="77777777" w:rsidR="00E63DEE" w:rsidRPr="00E63DEE" w:rsidRDefault="00E63DEE" w:rsidP="00AD1FE0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>Активнее использовать право на участие первичных профсоюзных организаций в разработке локальных нормативных правовых актов, графика работы и отпусков, порядка и условий предоставления дополнительных отпусков, положения о стимулирующих и компенсационных выплатах и др.</w:t>
      </w:r>
    </w:p>
    <w:p w14:paraId="47CCCD9F" w14:textId="3FB4E3CD" w:rsidR="00E63DEE" w:rsidRPr="00E63DEE" w:rsidRDefault="00E63DEE" w:rsidP="00AD1FE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Обратить внимание на организацию </w:t>
      </w:r>
      <w:proofErr w:type="gramStart"/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кол</w:t>
      </w:r>
      <w:r w:rsidR="00133416">
        <w:rPr>
          <w:rFonts w:ascii="Times New Roman" w:eastAsia="Times New Roman" w:hAnsi="Times New Roman"/>
          <w:sz w:val="28"/>
          <w:szCs w:val="28"/>
          <w:lang w:eastAsia="ru-RU"/>
        </w:rPr>
        <w:t xml:space="preserve">лективных </w:t>
      </w:r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>договоров и соглашений, систематические отчеты сторон социального партнерства о выполнении своих обязательств.</w:t>
      </w:r>
    </w:p>
    <w:p w14:paraId="16F92F4C" w14:textId="77777777" w:rsidR="00E63DEE" w:rsidRPr="00E63DEE" w:rsidRDefault="00E63DEE" w:rsidP="00AD1FE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17D8A11F" w14:textId="76245215" w:rsidR="00B015A3" w:rsidRPr="00B401A4" w:rsidRDefault="00B015A3" w:rsidP="00AD1FE0">
      <w:pPr>
        <w:pStyle w:val="20"/>
        <w:spacing w:after="0"/>
        <w:ind w:right="-1"/>
        <w:jc w:val="both"/>
        <w:rPr>
          <w:rFonts w:eastAsia="Calibri"/>
          <w:bCs w:val="0"/>
          <w:sz w:val="28"/>
          <w:szCs w:val="28"/>
        </w:rPr>
      </w:pPr>
      <w:r w:rsidRPr="00B401A4">
        <w:rPr>
          <w:bCs w:val="0"/>
          <w:sz w:val="28"/>
          <w:szCs w:val="28"/>
          <w:lang w:val="en-US" w:eastAsia="ar-SA"/>
        </w:rPr>
        <w:t>IV</w:t>
      </w:r>
      <w:r w:rsidRPr="00B401A4">
        <w:rPr>
          <w:bCs w:val="0"/>
          <w:sz w:val="28"/>
          <w:szCs w:val="28"/>
          <w:lang w:eastAsia="ar-SA"/>
        </w:rPr>
        <w:t>. Правозащитная деятельность</w:t>
      </w:r>
    </w:p>
    <w:p w14:paraId="6CA9D36A" w14:textId="77777777" w:rsidR="00B015A3" w:rsidRDefault="00B015A3" w:rsidP="00AD1FE0">
      <w:pPr>
        <w:spacing w:after="0" w:line="240" w:lineRule="auto"/>
        <w:jc w:val="both"/>
        <w:rPr>
          <w:rFonts w:ascii="Cambria" w:eastAsia="Times New Roman" w:hAnsi="Cambria"/>
          <w:i/>
          <w:iCs/>
          <w:color w:val="4F81BD"/>
          <w:spacing w:val="15"/>
          <w:sz w:val="24"/>
          <w:szCs w:val="24"/>
          <w:lang w:eastAsia="ar-SA"/>
        </w:rPr>
      </w:pPr>
    </w:p>
    <w:p w14:paraId="7C6B6207" w14:textId="64E8FBE2" w:rsidR="00E63DEE" w:rsidRPr="00E63DEE" w:rsidRDefault="00E63DEE" w:rsidP="00AD1FE0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>Работа председателя районной организации профсоюза и внештатного правового инспектора труда по правозащитной деятельности основывается на рассмотрении жалоб, заявлений и обращений от членов профсоюза.</w:t>
      </w:r>
    </w:p>
    <w:p w14:paraId="3E9CA95E" w14:textId="48FAF022" w:rsidR="00E63DEE" w:rsidRPr="00E63DEE" w:rsidRDefault="00E63DEE" w:rsidP="00AD1FE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63DEE">
        <w:rPr>
          <w:rFonts w:ascii="Times New Roman" w:hAnsi="Times New Roman"/>
          <w:sz w:val="28"/>
          <w:szCs w:val="28"/>
        </w:rPr>
        <w:t>В отчетный период, при помощи  внештатного правового инспектора  районной организации профсоюза, была оказана консультативная помо</w:t>
      </w:r>
      <w:r w:rsidR="00133416">
        <w:rPr>
          <w:rFonts w:ascii="Times New Roman" w:hAnsi="Times New Roman"/>
          <w:sz w:val="28"/>
          <w:szCs w:val="28"/>
        </w:rPr>
        <w:t>щь  8</w:t>
      </w:r>
      <w:r w:rsidRPr="00E63DEE">
        <w:rPr>
          <w:rFonts w:ascii="Times New Roman" w:hAnsi="Times New Roman"/>
          <w:sz w:val="28"/>
          <w:szCs w:val="28"/>
        </w:rPr>
        <w:t xml:space="preserve"> членам профсоюза.</w:t>
      </w:r>
    </w:p>
    <w:p w14:paraId="1B1A5AAF" w14:textId="31C023A8" w:rsidR="00E63DEE" w:rsidRPr="00E63DEE" w:rsidRDefault="00E63DEE" w:rsidP="00AD1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DEE">
        <w:rPr>
          <w:rFonts w:ascii="Times New Roman" w:hAnsi="Times New Roman"/>
          <w:sz w:val="28"/>
          <w:szCs w:val="28"/>
        </w:rPr>
        <w:t>Возникали вопросы по выплатам за работу советника, за классное руководство, по начислению заработной платы и отпускных,</w:t>
      </w:r>
      <w:r w:rsidRPr="00E63DEE">
        <w:rPr>
          <w:sz w:val="24"/>
          <w:szCs w:val="24"/>
        </w:rPr>
        <w:t xml:space="preserve"> </w:t>
      </w:r>
      <w:r w:rsidRPr="00E63DEE">
        <w:rPr>
          <w:rFonts w:ascii="Times New Roman" w:hAnsi="Times New Roman"/>
          <w:sz w:val="28"/>
          <w:szCs w:val="28"/>
        </w:rPr>
        <w:t>о режиме работы педагогов во время каникул, по пенсионному законодательству.</w:t>
      </w:r>
      <w:r w:rsidRPr="00E63DEE">
        <w:rPr>
          <w:sz w:val="24"/>
          <w:szCs w:val="24"/>
        </w:rPr>
        <w:t xml:space="preserve">  </w:t>
      </w:r>
      <w:r w:rsidRPr="00E63DEE">
        <w:rPr>
          <w:rFonts w:ascii="Times New Roman" w:hAnsi="Times New Roman"/>
          <w:sz w:val="28"/>
          <w:szCs w:val="28"/>
        </w:rPr>
        <w:t>В 2022 году возникало много вопросов по стимулирующим выплатам, по перечню документов, которые необходимо заполнять педагогическому работнику.</w:t>
      </w:r>
    </w:p>
    <w:p w14:paraId="5D15B5C0" w14:textId="78A3E3E6" w:rsidR="00E63DEE" w:rsidRPr="00E63DEE" w:rsidRDefault="00133416" w:rsidP="00AD1FE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Оказана помощь 10</w:t>
      </w:r>
      <w:r w:rsidR="00E63DEE" w:rsidRPr="00E63DE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 по разработке и уведомительной регистр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ации коллективных договоров и 4</w:t>
      </w:r>
      <w:r w:rsidR="00E63DEE" w:rsidRPr="00E63DE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 по разработке доп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олнительных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3DEE" w:rsidRPr="00E63D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E63DEE" w:rsidRPr="00E63DEE">
        <w:rPr>
          <w:rFonts w:ascii="Times New Roman" w:eastAsia="Times New Roman" w:hAnsi="Times New Roman"/>
          <w:sz w:val="28"/>
          <w:szCs w:val="28"/>
          <w:lang w:eastAsia="ru-RU"/>
        </w:rPr>
        <w:t>соглашений.</w:t>
      </w:r>
    </w:p>
    <w:p w14:paraId="24EA8036" w14:textId="45220E2C" w:rsidR="00E63DEE" w:rsidRPr="00E63DEE" w:rsidRDefault="00E63DEE" w:rsidP="00AD1FE0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Созданы условия для принятия нормативных документов с Отделом образования, в </w:t>
      </w:r>
      <w:proofErr w:type="spellStart"/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>. Положения о порядке выплат социального, компенсационного, стимулирующего характера руководителям ОО в 2022 году.</w:t>
      </w:r>
    </w:p>
    <w:p w14:paraId="53455BF3" w14:textId="468687E6" w:rsidR="00E63DEE" w:rsidRPr="00E63DEE" w:rsidRDefault="00E63DEE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>Для усиления эффективности правозащитной работы в районной организации продолжена работа профсоюзных кружков в организациях образования по вопросам соблюдения Трудового законодательства, а также проводятся семинары в рамках школы профсоюзного актива.</w:t>
      </w:r>
    </w:p>
    <w:p w14:paraId="26E56C4B" w14:textId="32185B32" w:rsidR="00E63DEE" w:rsidRPr="00E63DEE" w:rsidRDefault="00E63DEE" w:rsidP="00AD1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D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 тем имеются определенные резервы для дальнейшего повышения результативности правозащитной работы и ее совершенствования, в том числе путем устранения недостатков в работе и поиска новых форм и методов работы.</w:t>
      </w:r>
    </w:p>
    <w:p w14:paraId="4A784C1E" w14:textId="548C60F0" w:rsidR="00E63DEE" w:rsidRPr="00E63DEE" w:rsidRDefault="00E63DEE" w:rsidP="00AD1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E6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2022 году в шести образовательных организациях </w:t>
      </w:r>
      <w:r w:rsidR="004F1BF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Белинского </w:t>
      </w:r>
      <w:r w:rsidRPr="00E6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района проведена областная тематическая проверка «Соблюдение работодателем установленного порядка учета мнения выборного профсоюзного органа первичной профсоюзной организации при принятии локальных нормативных актов, содержащих нормы трудо</w:t>
      </w:r>
      <w:r w:rsidR="005951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вого права» в отношении школ № 1 и №2 г. Белинского</w:t>
      </w:r>
      <w:r w:rsidRPr="00E6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r w:rsidR="0059517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городских детских садов, ДЮСШ г. Белинского и отдела образования</w:t>
      </w:r>
      <w:r w:rsidRPr="00E6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участием руководителей и председателей </w:t>
      </w:r>
      <w:proofErr w:type="spellStart"/>
      <w:r w:rsidRPr="00E6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первичек</w:t>
      </w:r>
      <w:proofErr w:type="spellEnd"/>
      <w:r w:rsidRPr="00E6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данных образовательных организаций.</w:t>
      </w:r>
      <w:proofErr w:type="gramEnd"/>
    </w:p>
    <w:p w14:paraId="040CF0B2" w14:textId="2B200AED" w:rsidR="00E63DEE" w:rsidRPr="00E63DEE" w:rsidRDefault="00E63DEE" w:rsidP="00AD1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6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Установлено, что в проверяемых образовательных организациях некоторые локальные нормативные акты принимаются только в соответствии со ст. 372 ТК РФ, т.е. с учётом мотивированного </w:t>
      </w:r>
      <w:proofErr w:type="gramStart"/>
      <w:r w:rsidRPr="00E6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мнения членов профкома первичных профсоюзных организаций образовательных организаций</w:t>
      </w:r>
      <w:proofErr w:type="gramEnd"/>
      <w:r w:rsidRPr="00E63DE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Перед принятием решения руководители направляют проекты данных документов в профком первичной профсоюзной организации, представляющих интересы всех работников. Только  после учета мотивированного мнения по проекту документа, в виде выписки из протокола заседания профсоюзного комитета, принимается решение об его утверждении.</w:t>
      </w:r>
    </w:p>
    <w:p w14:paraId="1BD8E82D" w14:textId="7B4BE5E5" w:rsidR="00E63DEE" w:rsidRPr="00E63DEE" w:rsidRDefault="00E63DEE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2023 год поставлена задача </w:t>
      </w:r>
      <w:proofErr w:type="gramStart"/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>улучшить</w:t>
      </w:r>
      <w:proofErr w:type="gramEnd"/>
      <w:r w:rsidRPr="00E63D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правозащитную работу, усилить контроль по вопросам трудового законодательства в образовательных организациях района.</w:t>
      </w:r>
    </w:p>
    <w:p w14:paraId="6B4FC06A" w14:textId="29BF6BD8" w:rsidR="00E63DEE" w:rsidRPr="00E63DEE" w:rsidRDefault="00E63DEE" w:rsidP="00AD1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91239103"/>
    </w:p>
    <w:bookmarkEnd w:id="0"/>
    <w:p w14:paraId="008B91F8" w14:textId="75BFCC7D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Оплата труда</w:t>
      </w:r>
    </w:p>
    <w:p w14:paraId="056B9A9C" w14:textId="77777777" w:rsidR="00B015A3" w:rsidRDefault="00B015A3" w:rsidP="00AD1FE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16"/>
          <w:szCs w:val="16"/>
          <w:highlight w:val="lightGray"/>
          <w:lang w:eastAsia="ru-RU"/>
        </w:rPr>
      </w:pPr>
    </w:p>
    <w:p w14:paraId="0C16F90A" w14:textId="5A14DC68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современных условиях деятельность педагога должна быть открыта и прозрачна, а сам педагог готов к публичной оценке своих профессиональных достижений. Отсюда и должны выстраиваться трудовые отношения нового типа, которые будут базироваться на системе оценки эффективности  деятельности каждого работника. На сегодняшний день необходимо заключение дополнительных соглашений к трудовым договорам, что является переходным этапом к введению эффективного контракта между работником и работодателем, конечной целью которого является повышение качества оказания образовательных услуг и создание прозрачного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механизма оплаты труда работников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5CB39A" w14:textId="6D586B81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Комитетом районной организации совместно с Отделом образования ежеквартально проводились мониторинги по своевременности выплаты заработной платы, выполнения Указов Президента РФ, уровня заработной платы по категориям работников.</w:t>
      </w:r>
    </w:p>
    <w:p w14:paraId="48EFE582" w14:textId="74211903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C0380ED" w14:textId="77777777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Охрана труда</w:t>
      </w:r>
    </w:p>
    <w:p w14:paraId="2D75F10B" w14:textId="6321AC1D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highlight w:val="lightGray"/>
          <w:lang w:eastAsia="ru-RU"/>
        </w:rPr>
      </w:pPr>
    </w:p>
    <w:p w14:paraId="5381625A" w14:textId="14F31DE3" w:rsidR="0073632C" w:rsidRDefault="0059517B" w:rsidP="00AD1FE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Белинской</w:t>
      </w:r>
      <w:r w:rsidR="0073632C">
        <w:rPr>
          <w:rFonts w:ascii="Times New Roman" w:hAnsi="Times New Roman"/>
          <w:sz w:val="28"/>
          <w:szCs w:val="28"/>
        </w:rPr>
        <w:t xml:space="preserve"> районной организации Профсоюза работает комиссия по охране труда и вопросам социального страхования под руководством внештатного техническог</w:t>
      </w:r>
      <w:r>
        <w:rPr>
          <w:rFonts w:ascii="Times New Roman" w:hAnsi="Times New Roman"/>
          <w:sz w:val="28"/>
          <w:szCs w:val="28"/>
        </w:rPr>
        <w:t>о инспектора труда Кошелева В.В.</w:t>
      </w:r>
      <w:r w:rsidR="0073632C">
        <w:rPr>
          <w:rFonts w:ascii="Times New Roman" w:hAnsi="Times New Roman"/>
          <w:sz w:val="28"/>
          <w:szCs w:val="28"/>
        </w:rPr>
        <w:t xml:space="preserve">    В каждой первичной профсоюзной организации имеется уполномоченный по охране труда, которые следят за соблюдением условий проведения образовательного процесса в соответствии с действующим законодательством о труде, ведомственными документами, локальными актами по охране труда.</w:t>
      </w:r>
      <w:proofErr w:type="gramEnd"/>
      <w:r w:rsidR="0073632C">
        <w:rPr>
          <w:rFonts w:ascii="Times New Roman" w:hAnsi="Times New Roman"/>
          <w:sz w:val="28"/>
          <w:szCs w:val="28"/>
        </w:rPr>
        <w:t xml:space="preserve"> Выступают с отчётами на собраниях трудового коллектива о состоянии работы по охране труда в ОУ, вносят предложения по улучшению условий образовательного процесса и устранению выявленных недостатков.</w:t>
      </w:r>
    </w:p>
    <w:p w14:paraId="25A6F482" w14:textId="77762262" w:rsidR="0073632C" w:rsidRDefault="0073632C" w:rsidP="00AD1FE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Внештатный технический инспектор и уполномоченные по охране труда работают в соответствии с планом работы.</w:t>
      </w:r>
    </w:p>
    <w:p w14:paraId="10FEE297" w14:textId="0A11FDAB" w:rsidR="0073632C" w:rsidRDefault="0073632C" w:rsidP="00AD1FE0">
      <w:pPr>
        <w:shd w:val="clear" w:color="auto" w:fill="FFFFFF"/>
        <w:spacing w:after="200" w:line="322" w:lineRule="exact"/>
        <w:ind w:left="29" w:right="62" w:firstLine="39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Организуют работу по соблюдению норм и правил по охране труда в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-образовательном процессе и разработку Инструкций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ОТ для сотрудников ОУ. Проводят анализ травматизма и заболеваемости и планируют мероприятия по их предупреждению и снижению.</w:t>
      </w:r>
    </w:p>
    <w:p w14:paraId="1D4779A6" w14:textId="77777777" w:rsidR="0073632C" w:rsidRDefault="0073632C" w:rsidP="00AD1FE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Проявляют необходимую требовательность и настойчивость по защите прав и интересов работников на охрану труда не только в своём образовательном учреждении, но и как представители райкома профсоюза в других организациях образования.</w:t>
      </w:r>
    </w:p>
    <w:p w14:paraId="5A129105" w14:textId="6F3D4A88" w:rsidR="0073632C" w:rsidRDefault="0073632C" w:rsidP="00AD1FE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Проводят проверки в составе комиссий и самостоятельно с выдачей протоколов и актов по соблюдению норм и правил охраны труда, инструктажи по ОТ и ТБ.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Участвуют в подготовке и выполнении мероприятий Соглашения по охране труда.</w:t>
      </w:r>
    </w:p>
    <w:p w14:paraId="1552641B" w14:textId="77777777" w:rsidR="0073632C" w:rsidRDefault="0073632C" w:rsidP="00AD1FE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поручению комитета районной организации профсоюза самостоятельно проводят проверки организаций образования по выполнению мероприятий по охране труда, предусмотренных коллективными договорами и соглашениями по охране труда. Осуществляют постоянный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и инструкций по охране труда, за правильным применением работниками средств коллективной и индивидуальной защиты.</w:t>
      </w:r>
    </w:p>
    <w:p w14:paraId="3D4B82A4" w14:textId="77777777" w:rsidR="0059517B" w:rsidRDefault="0073632C" w:rsidP="00595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отчётный период </w:t>
      </w:r>
      <w:r w:rsidR="0059517B">
        <w:rPr>
          <w:rFonts w:ascii="Times New Roman" w:hAnsi="Times New Roman"/>
          <w:sz w:val="28"/>
          <w:szCs w:val="28"/>
        </w:rPr>
        <w:t>несчастных случаев с работниками образовательных организаций района не было.</w:t>
      </w:r>
    </w:p>
    <w:p w14:paraId="1B089DD0" w14:textId="14DFB356" w:rsidR="0073632C" w:rsidRDefault="0073632C" w:rsidP="00595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сотрудников организаций  оформлены Уголки по охране труда, где представлена информация о проводимых мероприятиях и их результатах.</w:t>
      </w:r>
    </w:p>
    <w:p w14:paraId="349AFC92" w14:textId="77777777" w:rsidR="0073632C" w:rsidRDefault="0073632C" w:rsidP="00AD1FE0">
      <w:pPr>
        <w:tabs>
          <w:tab w:val="left" w:pos="3330"/>
        </w:tabs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Систематически проходят 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проверке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знаний и требований охраны труда.</w:t>
      </w:r>
    </w:p>
    <w:p w14:paraId="38D835DF" w14:textId="77777777" w:rsidR="0073632C" w:rsidRDefault="0073632C" w:rsidP="00AD1FE0">
      <w:pPr>
        <w:tabs>
          <w:tab w:val="left" w:pos="3330"/>
        </w:tabs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школы профсоюзного актива в отчётном году проводились заседания «Изменения в нормативно-правовых актах по охране труда с 01.03.2022», «Инструкции по охране труда».</w:t>
      </w:r>
    </w:p>
    <w:p w14:paraId="599774C4" w14:textId="1D30D13E" w:rsidR="0073632C" w:rsidRDefault="0073632C" w:rsidP="00AD1FE0">
      <w:pPr>
        <w:tabs>
          <w:tab w:val="left" w:pos="3330"/>
        </w:tabs>
        <w:spacing w:after="0" w:line="276" w:lineRule="auto"/>
        <w:jc w:val="both"/>
      </w:pPr>
      <w:r>
        <w:rPr>
          <w:rFonts w:ascii="Times New Roman" w:hAnsi="Times New Roman"/>
          <w:sz w:val="28"/>
          <w:szCs w:val="28"/>
        </w:rPr>
        <w:t>Активное участие первичные профсоюзные организации принимали в проведении мероприятий, посвященных Всемирному дню охраны труда. В апреле - мае во многих образовательных организациях района по инициативе профсоюзных органов традиционно проводились различные мероприятия (недели и месячники по охране труда, собрания, «круглые столы», конкурсы, выставки и т.п.). Все они прошли под девизом «Обеспечение прав работников на здоровые и безопасные условия труда».</w:t>
      </w:r>
    </w:p>
    <w:p w14:paraId="22676B5B" w14:textId="2BBA660C" w:rsidR="0073632C" w:rsidRDefault="0073632C" w:rsidP="00AD1FE0">
      <w:pPr>
        <w:spacing w:after="0"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Ежегодно проводятся медицинские осмотры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диспансеризация) за счёт средс</w:t>
      </w:r>
      <w:r w:rsidR="0059517B">
        <w:rPr>
          <w:rFonts w:ascii="Times New Roman" w:hAnsi="Times New Roman"/>
          <w:sz w:val="28"/>
          <w:szCs w:val="28"/>
        </w:rPr>
        <w:t>тв работодателя.</w:t>
      </w:r>
    </w:p>
    <w:p w14:paraId="748E47F7" w14:textId="368D00BB" w:rsidR="0073632C" w:rsidRDefault="0073632C" w:rsidP="00AD1FE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следующем году особое внимание нужно уделить возврату 20% сумм страховых взносов из ФСС, так как в отчётном году ни одна организация не воспользовалась таким правом.</w:t>
      </w:r>
    </w:p>
    <w:p w14:paraId="0EB0C54F" w14:textId="1BA347B5" w:rsidR="0059517B" w:rsidRDefault="0073632C" w:rsidP="00AD1FE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средств индив</w:t>
      </w:r>
      <w:r w:rsidR="0059517B">
        <w:rPr>
          <w:rFonts w:ascii="Times New Roman" w:hAnsi="Times New Roman"/>
          <w:sz w:val="28"/>
          <w:szCs w:val="28"/>
        </w:rPr>
        <w:t>идуальной защиты</w:t>
      </w:r>
      <w:r w:rsidR="004F1BF2">
        <w:rPr>
          <w:rFonts w:ascii="Times New Roman" w:hAnsi="Times New Roman"/>
          <w:sz w:val="28"/>
          <w:szCs w:val="28"/>
        </w:rPr>
        <w:t xml:space="preserve"> в 2022году  потрачено 80</w:t>
      </w:r>
      <w:r w:rsidR="0059517B">
        <w:rPr>
          <w:rFonts w:ascii="Times New Roman" w:hAnsi="Times New Roman"/>
          <w:sz w:val="28"/>
          <w:szCs w:val="28"/>
        </w:rPr>
        <w:t>,0 рублей.</w:t>
      </w:r>
    </w:p>
    <w:p w14:paraId="6CE37B8A" w14:textId="2E8E2238" w:rsidR="0073632C" w:rsidRDefault="0073632C" w:rsidP="00AD1FE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61DDE0B7" w14:textId="6F88A21C" w:rsidR="00B015A3" w:rsidRDefault="00D30A32" w:rsidP="00AD1F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D30A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B015A3"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профессионального уровня педагогических работников</w:t>
      </w:r>
    </w:p>
    <w:p w14:paraId="1802B934" w14:textId="75B95BEF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Одним из приоритетных направлений совместной деятельности Отдела образования и районной организации профсоюза является работа с педагогическими кадрами.</w:t>
      </w:r>
    </w:p>
    <w:p w14:paraId="3B87C8DF" w14:textId="6308CCD8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 всегда был, есть и будет главной фигурой в образовательном процессе и воспитании детей.</w:t>
      </w:r>
    </w:p>
    <w:p w14:paraId="60D01C19" w14:textId="63A75F65" w:rsidR="00CA750D" w:rsidRPr="00CA750D" w:rsidRDefault="00CA750D" w:rsidP="00AD1FE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A750D">
        <w:rPr>
          <w:rFonts w:ascii="Times New Roman" w:eastAsiaTheme="minorHAnsi" w:hAnsi="Times New Roman"/>
          <w:sz w:val="28"/>
          <w:szCs w:val="28"/>
        </w:rPr>
        <w:t>Отдел образования совместно с районной организацией профсоюза способствуют созданию действенного и эффективного механизма, обеспечивающего повышение профессионального уровня и непрерывного повышения квалификации педагогических работников.</w:t>
      </w:r>
    </w:p>
    <w:p w14:paraId="2AD2D33C" w14:textId="75AAB3CF" w:rsidR="00CA750D" w:rsidRPr="00CA750D" w:rsidRDefault="00CA750D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все работающие педагоги имеют профессиональное образование и </w:t>
      </w:r>
      <w:r w:rsidR="004772A7">
        <w:rPr>
          <w:rFonts w:ascii="Times New Roman" w:eastAsia="Times New Roman" w:hAnsi="Times New Roman"/>
          <w:sz w:val="28"/>
          <w:szCs w:val="28"/>
          <w:lang w:eastAsia="ru-RU"/>
        </w:rPr>
        <w:t>имеют первую и высшую квалификационные категории</w:t>
      </w: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FE6AB4" w14:textId="501A49B8" w:rsidR="00CA750D" w:rsidRPr="00CA750D" w:rsidRDefault="00CA750D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>Современное образование требует «нового», современного учителя. Человека умеющего принимать изменения в образовании, мобильного, профессионально грамотного.</w:t>
      </w:r>
    </w:p>
    <w:p w14:paraId="5F506749" w14:textId="4FE04025" w:rsidR="00CA750D" w:rsidRPr="00CA750D" w:rsidRDefault="00CA750D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форм повышения уровня профессионального мастерства является курсовая переподготовка. </w:t>
      </w:r>
      <w:r w:rsidR="004772A7">
        <w:rPr>
          <w:rFonts w:ascii="Times New Roman" w:eastAsia="Times New Roman" w:hAnsi="Times New Roman"/>
          <w:sz w:val="28"/>
          <w:szCs w:val="28"/>
          <w:lang w:eastAsia="ru-RU"/>
        </w:rPr>
        <w:t>Повышение профессионального мастерства педагогических работников осуществляется в соответствии с Законом « Об образовании в Российской Федерации» один раз в три года.</w:t>
      </w:r>
    </w:p>
    <w:p w14:paraId="4D7F60CB" w14:textId="50BF799D" w:rsidR="00CA750D" w:rsidRPr="00CA750D" w:rsidRDefault="00CA750D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полученные знания педагоги успешно используют в своей повседневной </w:t>
      </w:r>
      <w:r w:rsidR="004772A7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CA75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FD16A1" w14:textId="44B48AD2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 требованиями новых профессиональных стандартов, вводимых на территории Российской Федерации, в районе нет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педагогов, не имеющих педагогического образования и это является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хорошим показателем.</w:t>
      </w:r>
    </w:p>
    <w:p w14:paraId="2C5A0358" w14:textId="5D3E7181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Остается стабильным образовательный и квалификационный уровень педагогических кадров.</w:t>
      </w:r>
    </w:p>
    <w:p w14:paraId="1DC392DE" w14:textId="66590F2B" w:rsidR="0059517B" w:rsidRDefault="004772A7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 стоит отметить</w:t>
      </w:r>
      <w:r w:rsidR="0059517B">
        <w:rPr>
          <w:rFonts w:ascii="Times New Roman" w:eastAsia="Times New Roman" w:hAnsi="Times New Roman"/>
          <w:sz w:val="28"/>
          <w:szCs w:val="28"/>
          <w:lang w:eastAsia="ru-RU"/>
        </w:rPr>
        <w:t>, что в образовательные организации района необходимо привлекать молодых специалистов.</w:t>
      </w:r>
    </w:p>
    <w:p w14:paraId="3C16A4C1" w14:textId="42E35126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Одной из форм работы по повышению профессионального мастерства и престижа педагогической профессии являются конкурсы педагогического мастерства, творческие мастерские, форумы, мастер-классы.</w:t>
      </w:r>
    </w:p>
    <w:p w14:paraId="01A7C728" w14:textId="77777777" w:rsidR="004772A7" w:rsidRDefault="004772A7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E3C7F4" w14:textId="25ACF2BA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Работа с молодежью</w:t>
      </w:r>
    </w:p>
    <w:p w14:paraId="537A99C1" w14:textId="77777777" w:rsidR="00B015A3" w:rsidRDefault="00B015A3" w:rsidP="00AD1FE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16"/>
          <w:szCs w:val="16"/>
          <w:highlight w:val="lightGray"/>
          <w:lang w:eastAsia="ru-RU"/>
        </w:rPr>
      </w:pPr>
    </w:p>
    <w:p w14:paraId="32C8D29E" w14:textId="77777777" w:rsidR="0059517B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 районной организации профсоюза  ведет работу с молодежью. В районе создан Совет молодых педагогов, председателем которого являет</w:t>
      </w:r>
      <w:r w:rsidR="0059517B">
        <w:rPr>
          <w:rFonts w:ascii="Times New Roman" w:eastAsia="Times New Roman" w:hAnsi="Times New Roman"/>
          <w:sz w:val="28"/>
          <w:szCs w:val="28"/>
          <w:lang w:eastAsia="ru-RU"/>
        </w:rPr>
        <w:t>ся Балакирева Н.С.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Здесь огромную положительную роль играли форумы, слёты, семинары профактива. В районной организации  работает  школа профсоюзного актива.     Молодые сотрудники являются активными участниками групп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«Молодёжный совет ПФО</w:t>
      </w:r>
    </w:p>
    <w:p w14:paraId="6528CDE7" w14:textId="5D44B909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Именно молодежь  является инициаторами создания клуба «Наставник» по передаче знаний и умений учителями, имеющими опыт, молодому поколению.</w:t>
      </w:r>
    </w:p>
    <w:p w14:paraId="6F4222A6" w14:textId="77777777" w:rsidR="007065A6" w:rsidRPr="007065A6" w:rsidRDefault="007065A6" w:rsidP="00AD1FE0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09987E" w14:textId="26358BD5" w:rsidR="00B015A3" w:rsidRDefault="00B015A3" w:rsidP="00AD1FE0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Социальная поддержка работников отрасли</w:t>
      </w:r>
    </w:p>
    <w:p w14:paraId="6F2BF81B" w14:textId="77777777" w:rsidR="00B015A3" w:rsidRDefault="00B015A3" w:rsidP="00AD1FE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4DA17F4" w14:textId="4E18F9FF" w:rsidR="00B015A3" w:rsidRDefault="00B015A3" w:rsidP="00AD1FE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Особое внимание комитета районной организации профсоюза в 202</w:t>
      </w:r>
      <w:r w:rsidR="0073632C"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>2</w:t>
      </w:r>
      <w:r>
        <w:rPr>
          <w:rFonts w:ascii="Times New Roman" w:eastAsia="Lucida Sans Unicode" w:hAnsi="Times New Roman"/>
          <w:color w:val="000000"/>
          <w:kern w:val="2"/>
          <w:sz w:val="28"/>
          <w:szCs w:val="28"/>
          <w:lang w:eastAsia="ar-SA"/>
        </w:rPr>
        <w:t xml:space="preserve"> году было уделено вопросу предоставления мер социальной поддержки.</w:t>
      </w:r>
    </w:p>
    <w:p w14:paraId="3DD58DBC" w14:textId="2F3B7FEF" w:rsidR="00B015A3" w:rsidRDefault="00B015A3" w:rsidP="00AD1FE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Так в 202</w:t>
      </w:r>
      <w:r w:rsidR="0073632C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году в районе продолжили действовать надбавки для молодых педагогов (0,35 от базового оклада)</w:t>
      </w:r>
      <w:r w:rsidR="007065A6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.</w:t>
      </w:r>
    </w:p>
    <w:p w14:paraId="44AB3193" w14:textId="18A7B491" w:rsidR="00B015A3" w:rsidRDefault="00B015A3" w:rsidP="00AD1FE0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Выплачивались надбавки и льготы для педагогических работников, работающих в сельской местности (0,25 от базового оклада), 100-процентная компенсация расходов на оплату жилых помещений, отопления и освещения педагогическим работникам, работающим и проживающим в сельской местности и рабочих поселках.</w:t>
      </w:r>
    </w:p>
    <w:p w14:paraId="7699AACB" w14:textId="74C6CFC0" w:rsidR="00B015A3" w:rsidRDefault="00B015A3" w:rsidP="00AD1FE0">
      <w:pPr>
        <w:spacing w:after="0" w:line="240" w:lineRule="auto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  <w:t>Основные социальные гарантии, отраженные в районном отраслевом Соглашении, коллективных договорах в основном предоставляются.</w:t>
      </w:r>
    </w:p>
    <w:p w14:paraId="6F8DFFB1" w14:textId="5A1830D7" w:rsidR="007B3581" w:rsidRPr="007B3581" w:rsidRDefault="00B015A3" w:rsidP="007B35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7B3581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В соответствии со сметой доходов и расходов </w:t>
      </w:r>
      <w:r w:rsidR="00D30A32" w:rsidRPr="007B3581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комитета районной организации</w:t>
      </w:r>
      <w:r w:rsidRPr="007B3581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профсоюза на 202</w:t>
      </w:r>
      <w:r w:rsidR="0073632C" w:rsidRPr="007B3581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2</w:t>
      </w:r>
      <w:r w:rsidR="004F1BF2" w:rsidRPr="007B3581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год были запланир</w:t>
      </w:r>
      <w:r w:rsidR="004772A7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ованы денежные средства на оздо</w:t>
      </w:r>
      <w:r w:rsidR="004F1BF2" w:rsidRPr="007B3581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ровление членов профсоюза, но к сожалению только три педагога поправили свое здоровье в санаториях Кавказа</w:t>
      </w:r>
      <w:r w:rsidR="007B3581" w:rsidRPr="007B3581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, воспользовавшихся </w:t>
      </w:r>
      <w:proofErr w:type="spellStart"/>
      <w:r w:rsidR="007B3581" w:rsidRPr="007B3581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кешбэком</w:t>
      </w:r>
      <w:proofErr w:type="spellEnd"/>
      <w:proofErr w:type="gramStart"/>
      <w:r w:rsidR="007B3581" w:rsidRPr="007B3581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.</w:t>
      </w:r>
      <w:proofErr w:type="gramEnd"/>
      <w:r w:rsidR="007B3581" w:rsidRPr="007B3581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Все они получили материальную помощь в связи с приобретением путевки на лечение в размере 4 тысячи </w:t>
      </w:r>
      <w:r w:rsidR="00FB3D89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рублей </w:t>
      </w:r>
      <w:r w:rsidR="007B3581" w:rsidRPr="007B3581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от областной организации профсоюза.</w:t>
      </w:r>
    </w:p>
    <w:p w14:paraId="1033DDDC" w14:textId="7CD7F8D8" w:rsidR="00634F66" w:rsidRPr="007B3581" w:rsidRDefault="007B3581" w:rsidP="007B35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  <w:r w:rsidRPr="007B3581">
        <w:rPr>
          <w:rFonts w:ascii="Times New Roman" w:eastAsia="Arial Unicode MS" w:hAnsi="Times New Roman" w:cs="Tahoma"/>
          <w:kern w:val="36"/>
          <w:sz w:val="28"/>
          <w:szCs w:val="28"/>
          <w:lang w:eastAsia="ru-RU"/>
        </w:rPr>
        <w:t>Также были запланированы денежные средства на удешевление путевок д</w:t>
      </w:r>
      <w:r w:rsidRPr="007B3581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етям членов профсоюза </w:t>
      </w:r>
      <w:r w:rsidR="00634F66" w:rsidRPr="007B3581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в загородные оздоровительные лагеря</w:t>
      </w:r>
      <w:r w:rsidRPr="007B3581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. Однако</w:t>
      </w:r>
      <w:proofErr w:type="gramStart"/>
      <w:r w:rsidRPr="007B3581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,</w:t>
      </w:r>
      <w:proofErr w:type="gramEnd"/>
      <w:r w:rsidRPr="007B3581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ни</w:t>
      </w:r>
      <w:r w:rsidR="00FB3D89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 </w:t>
      </w:r>
      <w:r w:rsidRPr="007B3581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 xml:space="preserve">один ребенок членов профсоюза не отдыхал в загородных </w:t>
      </w:r>
      <w:r w:rsidRPr="007B3581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lastRenderedPageBreak/>
        <w:t>оздоровительных лагерях.</w:t>
      </w:r>
    </w:p>
    <w:p w14:paraId="0F3AD9CE" w14:textId="77777777" w:rsidR="007B3581" w:rsidRDefault="007B3581" w:rsidP="00AD1FE0">
      <w:pPr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ar-SA"/>
        </w:rPr>
      </w:pPr>
    </w:p>
    <w:p w14:paraId="3183ADE1" w14:textId="144319F4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C5166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оказана материальна</w:t>
      </w:r>
      <w:r w:rsidR="00DB7AFD">
        <w:rPr>
          <w:rFonts w:ascii="Times New Roman" w:eastAsia="Times New Roman" w:hAnsi="Times New Roman"/>
          <w:sz w:val="28"/>
          <w:szCs w:val="28"/>
          <w:lang w:eastAsia="ru-RU"/>
        </w:rPr>
        <w:t xml:space="preserve">я помощь на лечение и операции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членам 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профсоюза на сумму </w:t>
      </w:r>
      <w:r w:rsidR="004772A7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23700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14:paraId="23B25034" w14:textId="2C7960CB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Произведены денежные выплаты, призы </w:t>
      </w:r>
      <w:r w:rsidR="007B358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педагогическим работникам, победителям различных конкурсов профессионального мастерства в сумме </w:t>
      </w:r>
      <w:r w:rsidR="007B3581">
        <w:rPr>
          <w:rFonts w:ascii="Times New Roman" w:eastAsia="Times New Roman" w:hAnsi="Times New Roman"/>
          <w:sz w:val="28"/>
          <w:szCs w:val="28"/>
          <w:lang w:eastAsia="ru-RU"/>
        </w:rPr>
        <w:t>14000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ABBAEF7" w14:textId="1F1562B0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Выделено к юбилейным и праздничным датам </w:t>
      </w:r>
      <w:r w:rsidR="007B3581">
        <w:rPr>
          <w:rFonts w:ascii="Times New Roman" w:eastAsia="Times New Roman" w:hAnsi="Times New Roman"/>
          <w:sz w:val="28"/>
          <w:szCs w:val="28"/>
          <w:lang w:eastAsia="ru-RU"/>
        </w:rPr>
        <w:t>32800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634F66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денежных выплат и подарков  членам профсоюза.</w:t>
      </w:r>
    </w:p>
    <w:p w14:paraId="1277B38F" w14:textId="77777777" w:rsidR="007B3581" w:rsidRDefault="007B3581" w:rsidP="00AD1FE0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F8C5CAE" w14:textId="77777777" w:rsidR="007B3581" w:rsidRDefault="0000600E" w:rsidP="00AD1FE0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00600E">
        <w:rPr>
          <w:rFonts w:ascii="Times New Roman" w:eastAsiaTheme="minorHAnsi" w:hAnsi="Times New Roman"/>
          <w:sz w:val="28"/>
          <w:szCs w:val="28"/>
        </w:rPr>
        <w:t>В 202</w:t>
      </w:r>
      <w:r w:rsidR="00BD5957">
        <w:rPr>
          <w:rFonts w:ascii="Times New Roman" w:eastAsiaTheme="minorHAnsi" w:hAnsi="Times New Roman"/>
          <w:sz w:val="28"/>
          <w:szCs w:val="28"/>
        </w:rPr>
        <w:t>2</w:t>
      </w:r>
      <w:r w:rsidRPr="0000600E">
        <w:rPr>
          <w:rFonts w:ascii="Times New Roman" w:eastAsiaTheme="minorHAnsi" w:hAnsi="Times New Roman"/>
          <w:sz w:val="28"/>
          <w:szCs w:val="28"/>
        </w:rPr>
        <w:t xml:space="preserve"> году, на майские праздники,  </w:t>
      </w:r>
      <w:r w:rsidR="00BD5957" w:rsidRPr="00BD5957">
        <w:rPr>
          <w:rFonts w:ascii="Times New Roman" w:hAnsi="Times New Roman"/>
          <w:sz w:val="28"/>
          <w:szCs w:val="28"/>
        </w:rPr>
        <w:t>профсоюзные активисты, руководители образов</w:t>
      </w:r>
      <w:r w:rsidR="007B3581">
        <w:rPr>
          <w:rFonts w:ascii="Times New Roman" w:hAnsi="Times New Roman"/>
          <w:sz w:val="28"/>
          <w:szCs w:val="28"/>
        </w:rPr>
        <w:t>ательных организаций Белинского</w:t>
      </w:r>
      <w:r w:rsidR="00BD5957" w:rsidRPr="00BD5957">
        <w:rPr>
          <w:rFonts w:ascii="Times New Roman" w:hAnsi="Times New Roman"/>
          <w:sz w:val="28"/>
          <w:szCs w:val="28"/>
        </w:rPr>
        <w:t xml:space="preserve"> района, члены профсоюза и члены их семей поддержали первомайскую акцию Всероссийский автопробег ФНПР «</w:t>
      </w:r>
      <w:proofErr w:type="spellStart"/>
      <w:proofErr w:type="gramStart"/>
      <w:r w:rsidR="00BD5957" w:rsidRPr="00BD5957">
        <w:rPr>
          <w:rFonts w:ascii="Times New Roman" w:hAnsi="Times New Roman"/>
          <w:sz w:val="28"/>
          <w:szCs w:val="28"/>
        </w:rPr>
        <w:t>Z</w:t>
      </w:r>
      <w:proofErr w:type="gramEnd"/>
      <w:r w:rsidR="00BD5957" w:rsidRPr="00BD5957">
        <w:rPr>
          <w:rFonts w:ascii="Times New Roman" w:hAnsi="Times New Roman"/>
          <w:sz w:val="28"/>
          <w:szCs w:val="28"/>
        </w:rPr>
        <w:t>а</w:t>
      </w:r>
      <w:proofErr w:type="spellEnd"/>
      <w:r w:rsidR="00BD5957" w:rsidRPr="00BD5957">
        <w:rPr>
          <w:rFonts w:ascii="Times New Roman" w:hAnsi="Times New Roman"/>
          <w:sz w:val="28"/>
          <w:szCs w:val="28"/>
        </w:rPr>
        <w:t xml:space="preserve"> ТРУД! </w:t>
      </w:r>
      <w:proofErr w:type="spellStart"/>
      <w:proofErr w:type="gramStart"/>
      <w:r w:rsidR="00BD5957" w:rsidRPr="00BD5957">
        <w:rPr>
          <w:rFonts w:ascii="Times New Roman" w:hAnsi="Times New Roman"/>
          <w:sz w:val="28"/>
          <w:szCs w:val="28"/>
        </w:rPr>
        <w:t>Z</w:t>
      </w:r>
      <w:proofErr w:type="gramEnd"/>
      <w:r w:rsidR="00BD5957" w:rsidRPr="00BD5957">
        <w:rPr>
          <w:rFonts w:ascii="Times New Roman" w:hAnsi="Times New Roman"/>
          <w:sz w:val="28"/>
          <w:szCs w:val="28"/>
        </w:rPr>
        <w:t>а</w:t>
      </w:r>
      <w:proofErr w:type="spellEnd"/>
      <w:r w:rsidR="00BD5957" w:rsidRPr="00BD5957">
        <w:rPr>
          <w:rFonts w:ascii="Times New Roman" w:hAnsi="Times New Roman"/>
          <w:sz w:val="28"/>
          <w:szCs w:val="28"/>
        </w:rPr>
        <w:t xml:space="preserve"> МИР! </w:t>
      </w:r>
      <w:proofErr w:type="spellStart"/>
      <w:proofErr w:type="gramStart"/>
      <w:r w:rsidR="00BD5957" w:rsidRPr="00BD5957">
        <w:rPr>
          <w:rFonts w:ascii="Times New Roman" w:hAnsi="Times New Roman"/>
          <w:sz w:val="28"/>
          <w:szCs w:val="28"/>
        </w:rPr>
        <w:t>Z</w:t>
      </w:r>
      <w:proofErr w:type="gramEnd"/>
      <w:r w:rsidR="00BD5957" w:rsidRPr="00BD5957">
        <w:rPr>
          <w:rFonts w:ascii="Times New Roman" w:hAnsi="Times New Roman"/>
          <w:sz w:val="28"/>
          <w:szCs w:val="28"/>
        </w:rPr>
        <w:t>а</w:t>
      </w:r>
      <w:proofErr w:type="spellEnd"/>
      <w:r w:rsidR="00BD5957" w:rsidRPr="00BD5957">
        <w:rPr>
          <w:rFonts w:ascii="Times New Roman" w:hAnsi="Times New Roman"/>
          <w:sz w:val="28"/>
          <w:szCs w:val="28"/>
        </w:rPr>
        <w:t xml:space="preserve"> МАЙ!», «</w:t>
      </w:r>
      <w:proofErr w:type="spellStart"/>
      <w:r w:rsidR="00BD5957" w:rsidRPr="00BD5957">
        <w:rPr>
          <w:rFonts w:ascii="Times New Roman" w:hAnsi="Times New Roman"/>
          <w:sz w:val="28"/>
          <w:szCs w:val="28"/>
        </w:rPr>
        <w:t>Zа</w:t>
      </w:r>
      <w:proofErr w:type="spellEnd"/>
      <w:r w:rsidR="00BD5957" w:rsidRPr="00BD5957">
        <w:rPr>
          <w:rFonts w:ascii="Times New Roman" w:hAnsi="Times New Roman"/>
          <w:sz w:val="28"/>
          <w:szCs w:val="28"/>
        </w:rPr>
        <w:t xml:space="preserve"> МИР без нацизма!». </w:t>
      </w:r>
    </w:p>
    <w:p w14:paraId="75B3E9FE" w14:textId="32DA5A5B" w:rsidR="0000600E" w:rsidRPr="0000600E" w:rsidRDefault="007B3581" w:rsidP="00AD1FE0">
      <w:pPr>
        <w:spacing w:after="0" w:line="259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организации проводится большая работа с ветеранами педагогического труда, которые </w:t>
      </w:r>
      <w:r w:rsidR="0000600E" w:rsidRPr="0000600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являются самыми почётными гостями</w:t>
      </w:r>
      <w:r w:rsidR="0000600E" w:rsidRPr="0000600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на всех значимых праздниках и мероприятиях. Районный Совет ветеранов работает в тесном взаимодействии с Отделом образования и комитетом районной организации профсоюза.</w:t>
      </w:r>
    </w:p>
    <w:p w14:paraId="2AFAA91E" w14:textId="77777777" w:rsidR="00B015A3" w:rsidRDefault="00B015A3" w:rsidP="00AD1FE0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16"/>
          <w:szCs w:val="16"/>
          <w:lang w:eastAsia="ru-RU"/>
        </w:rPr>
      </w:pPr>
    </w:p>
    <w:p w14:paraId="6D36BBA3" w14:textId="77777777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Финансовое обеспечение деятельности</w:t>
      </w:r>
    </w:p>
    <w:p w14:paraId="67C950F3" w14:textId="77777777" w:rsidR="00B015A3" w:rsidRDefault="00B015A3" w:rsidP="00AD1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31337A7B" w14:textId="00F933ED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основу организации финансовой работы в комитете районной организации профсоюза положены: Учетная политика, принятая в соответствии с нормативно-правовой базой Профсоюза и Федерального законодательства в области финансовой деятельности 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 доходов и расходов на календарный год.</w:t>
      </w:r>
    </w:p>
    <w:p w14:paraId="1EEE925C" w14:textId="7349C8B0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отчислений средств на уровень областной организации устанавливается Комитетом областной организации Профсоюза в соответствии с Уставом Профсоюза.</w:t>
      </w:r>
    </w:p>
    <w:p w14:paraId="41718673" w14:textId="6BDFFC3F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распределений членских профсоюзных взносов между РК и первичными организациями устан</w:t>
      </w:r>
      <w:r w:rsidR="00FA16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авливается в соотношении 40 и 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процентов соответственно.</w:t>
      </w:r>
    </w:p>
    <w:p w14:paraId="3B3FB801" w14:textId="023C9826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комитете районной организации профсоюза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едется учет поступлений профсоюзных взносов в разрезе первичной организации профсоюза.</w:t>
      </w:r>
    </w:p>
    <w:p w14:paraId="1682CA1E" w14:textId="128C9974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Два раза в год проводится оперативная сверка поступлений членских взносов по всем организациям, выясняются причины их задержки (если таковые имеются).</w:t>
      </w:r>
    </w:p>
    <w:p w14:paraId="3290ACE0" w14:textId="36E7AFCA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Штатное расписание аппарата районной организации утверждается президиумом.</w:t>
      </w:r>
    </w:p>
    <w:p w14:paraId="7344EE41" w14:textId="714F9825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Ежегодно на заседании президиума районной организации  профсоюза утверждается сводный финансовый отчет, баланс.</w:t>
      </w:r>
    </w:p>
    <w:p w14:paraId="36752E7F" w14:textId="158CB363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Комитетом районной организации профсоюза исполняются рекомендации ЦС Профсоюза по распределению бюджета по статьям «Информационная работа», «Работа с молодежью», «Обучение профработников и актива».</w:t>
      </w:r>
    </w:p>
    <w:p w14:paraId="5700B9E7" w14:textId="77777777" w:rsidR="00FA16E2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Контрольно-ревизионная комиссия районной организации профсоюза ежегодно осуществляет ревизию финансово-хозяйственной деятельности комитета. </w:t>
      </w:r>
    </w:p>
    <w:p w14:paraId="47832ABC" w14:textId="51E8B6DF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 и финансовая отчетность ведется в соответствии с действующим законодательством РФ по упрощенной системе налогообложения с объектом налогообложения «доходы».</w:t>
      </w:r>
    </w:p>
    <w:p w14:paraId="0E0B484A" w14:textId="48A1CD9B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Вся необходимая отчетность в налоговые органы, региональные отделения ПФР, </w:t>
      </w:r>
      <w:r w:rsidR="00AD1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ФНС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ФСС сдается в электронном виде.</w:t>
      </w:r>
    </w:p>
    <w:p w14:paraId="61E0F820" w14:textId="77777777" w:rsidR="00B015A3" w:rsidRDefault="00B015A3" w:rsidP="00AD1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E9BDB24" w14:textId="77777777" w:rsidR="00B015A3" w:rsidRDefault="00B015A3" w:rsidP="00AD1FE0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***</w:t>
      </w:r>
    </w:p>
    <w:p w14:paraId="0C329CB1" w14:textId="77777777" w:rsidR="00B015A3" w:rsidRDefault="00B015A3" w:rsidP="00AD1FE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Комитет районной организации профсоюза ежегодно анализирует результаты своей деятельности, выявляет резервы дальнейшего совершенствования работы с профсоюзными организациями, с профсоюзными кадрами и активом, намечает перспективные цели и задачи.</w:t>
      </w:r>
    </w:p>
    <w:p w14:paraId="0CB1F703" w14:textId="02597CBE" w:rsidR="00B015A3" w:rsidRDefault="00B015A3" w:rsidP="00AD1FE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Итоги работы комитета районной организации профсоюза в 202</w:t>
      </w:r>
      <w:r w:rsidR="00AD1FE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году подведены на заседании комитета  </w:t>
      </w:r>
      <w:r w:rsidR="00AD1FE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16 мая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202</w:t>
      </w:r>
      <w:r w:rsidR="00AD1FE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года.</w:t>
      </w:r>
    </w:p>
    <w:p w14:paraId="225DF739" w14:textId="77777777" w:rsidR="00B015A3" w:rsidRDefault="00B015A3" w:rsidP="00AD1FE0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ahoma"/>
          <w:color w:val="000000"/>
          <w:kern w:val="36"/>
          <w:sz w:val="28"/>
          <w:szCs w:val="28"/>
          <w:lang w:eastAsia="ru-RU"/>
        </w:rPr>
      </w:pPr>
    </w:p>
    <w:p w14:paraId="09E203FA" w14:textId="77777777" w:rsidR="00B015A3" w:rsidRDefault="00B015A3" w:rsidP="00AD1FE0">
      <w:pPr>
        <w:spacing w:after="200" w:line="240" w:lineRule="auto"/>
        <w:jc w:val="both"/>
        <w:rPr>
          <w:rFonts w:eastAsia="Times New Roman"/>
          <w:lang w:eastAsia="ru-RU"/>
        </w:rPr>
      </w:pPr>
    </w:p>
    <w:p w14:paraId="3EBF3F20" w14:textId="77777777" w:rsidR="00B015A3" w:rsidRDefault="00B015A3" w:rsidP="00AD1FE0">
      <w:pPr>
        <w:jc w:val="both"/>
      </w:pPr>
    </w:p>
    <w:p w14:paraId="055BEC5C" w14:textId="77777777" w:rsidR="00B015A3" w:rsidRDefault="00B015A3" w:rsidP="00AD1FE0">
      <w:pPr>
        <w:jc w:val="both"/>
      </w:pPr>
    </w:p>
    <w:sectPr w:rsidR="00B0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F45B5D"/>
    <w:multiLevelType w:val="hybridMultilevel"/>
    <w:tmpl w:val="32D6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C49E0"/>
    <w:multiLevelType w:val="hybridMultilevel"/>
    <w:tmpl w:val="FC14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072E4"/>
    <w:multiLevelType w:val="hybridMultilevel"/>
    <w:tmpl w:val="8F9C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E523B"/>
    <w:multiLevelType w:val="hybridMultilevel"/>
    <w:tmpl w:val="08D41F08"/>
    <w:lvl w:ilvl="0" w:tplc="E4042592"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A34F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2C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2F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2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8C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C0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8A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A7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771B10"/>
    <w:multiLevelType w:val="hybridMultilevel"/>
    <w:tmpl w:val="81E8012A"/>
    <w:lvl w:ilvl="0" w:tplc="EE4A5352">
      <w:start w:val="1"/>
      <w:numFmt w:val="decimal"/>
      <w:lvlText w:val="%1."/>
      <w:lvlJc w:val="left"/>
      <w:pPr>
        <w:ind w:left="21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A3"/>
    <w:rsid w:val="0000600E"/>
    <w:rsid w:val="00133416"/>
    <w:rsid w:val="00156397"/>
    <w:rsid w:val="00214922"/>
    <w:rsid w:val="00243E23"/>
    <w:rsid w:val="003D3659"/>
    <w:rsid w:val="004772A7"/>
    <w:rsid w:val="004F1BF2"/>
    <w:rsid w:val="00566C32"/>
    <w:rsid w:val="00581FE9"/>
    <w:rsid w:val="0059517B"/>
    <w:rsid w:val="0059620E"/>
    <w:rsid w:val="005B024C"/>
    <w:rsid w:val="00634F66"/>
    <w:rsid w:val="00643876"/>
    <w:rsid w:val="00655907"/>
    <w:rsid w:val="006A78A9"/>
    <w:rsid w:val="006B7D7C"/>
    <w:rsid w:val="006E0915"/>
    <w:rsid w:val="006F42F2"/>
    <w:rsid w:val="007065A6"/>
    <w:rsid w:val="0073632C"/>
    <w:rsid w:val="00742556"/>
    <w:rsid w:val="007B3581"/>
    <w:rsid w:val="007E0872"/>
    <w:rsid w:val="007E4630"/>
    <w:rsid w:val="0087470F"/>
    <w:rsid w:val="00875EDB"/>
    <w:rsid w:val="008E238B"/>
    <w:rsid w:val="0099727A"/>
    <w:rsid w:val="00A13C75"/>
    <w:rsid w:val="00AD1FE0"/>
    <w:rsid w:val="00AD3224"/>
    <w:rsid w:val="00B015A3"/>
    <w:rsid w:val="00B401A4"/>
    <w:rsid w:val="00B96EF8"/>
    <w:rsid w:val="00BD5957"/>
    <w:rsid w:val="00BF34D2"/>
    <w:rsid w:val="00C32F80"/>
    <w:rsid w:val="00C5166C"/>
    <w:rsid w:val="00CA750D"/>
    <w:rsid w:val="00D30A32"/>
    <w:rsid w:val="00DB7AFD"/>
    <w:rsid w:val="00E63DEE"/>
    <w:rsid w:val="00E8787F"/>
    <w:rsid w:val="00FA16E2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4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015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5A3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438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238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E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2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1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015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5A3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438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238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E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2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26EA-0745-4453-827E-9BADB844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4474</Words>
  <Characters>25505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Тореева</dc:creator>
  <cp:lastModifiedBy>Глухова</cp:lastModifiedBy>
  <cp:revision>6</cp:revision>
  <dcterms:created xsi:type="dcterms:W3CDTF">2023-05-18T12:10:00Z</dcterms:created>
  <dcterms:modified xsi:type="dcterms:W3CDTF">2023-05-31T12:32:00Z</dcterms:modified>
</cp:coreProperties>
</file>