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01" w:rsidRDefault="00EF7B01" w:rsidP="00EF7B01">
      <w:pPr>
        <w:spacing w:line="240" w:lineRule="auto"/>
        <w:jc w:val="center"/>
        <w:rPr>
          <w:rFonts w:eastAsia="Times New Roman"/>
          <w:b/>
          <w:noProof/>
          <w:sz w:val="18"/>
          <w:szCs w:val="18"/>
          <w:lang w:eastAsia="ru-RU"/>
        </w:rPr>
      </w:pPr>
      <w:r w:rsidRPr="00333C40">
        <w:rPr>
          <w:rFonts w:eastAsia="Times New Roman"/>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75pt;height:124.2pt;visibility:visible">
            <v:imagedata r:id="rId4" o:title=""/>
          </v:shape>
        </w:pict>
      </w:r>
    </w:p>
    <w:p w:rsidR="005D298B" w:rsidRPr="00EF7B01" w:rsidRDefault="005D298B" w:rsidP="00EF7B01">
      <w:pPr>
        <w:spacing w:line="240" w:lineRule="auto"/>
        <w:jc w:val="center"/>
        <w:rPr>
          <w:rFonts w:ascii="Times New Roman" w:hAnsi="Times New Roman" w:cs="Times New Roman"/>
          <w:b/>
          <w:sz w:val="28"/>
          <w:szCs w:val="28"/>
        </w:rPr>
      </w:pPr>
      <w:r w:rsidRPr="00EF7B01">
        <w:rPr>
          <w:rFonts w:ascii="Times New Roman" w:hAnsi="Times New Roman" w:cs="Times New Roman"/>
          <w:b/>
          <w:sz w:val="28"/>
          <w:szCs w:val="28"/>
        </w:rPr>
        <w:t xml:space="preserve">Публичный отчет </w:t>
      </w:r>
    </w:p>
    <w:p w:rsidR="005D298B" w:rsidRPr="00EF7B01" w:rsidRDefault="005D298B" w:rsidP="00EF7B01">
      <w:pPr>
        <w:spacing w:line="240" w:lineRule="auto"/>
        <w:jc w:val="center"/>
        <w:rPr>
          <w:rFonts w:ascii="Times New Roman" w:hAnsi="Times New Roman" w:cs="Times New Roman"/>
          <w:b/>
          <w:sz w:val="28"/>
          <w:szCs w:val="28"/>
        </w:rPr>
      </w:pPr>
      <w:r w:rsidRPr="00EF7B01">
        <w:rPr>
          <w:rFonts w:ascii="Times New Roman" w:hAnsi="Times New Roman" w:cs="Times New Roman"/>
          <w:b/>
          <w:sz w:val="28"/>
          <w:szCs w:val="28"/>
        </w:rPr>
        <w:t xml:space="preserve"> Территориальной (городской) организации Профсоюза работников народного образования и науки РФ г. Волжского Волгоградской области</w:t>
      </w:r>
    </w:p>
    <w:p w:rsidR="005D298B" w:rsidRPr="00EF7B01" w:rsidRDefault="005D298B" w:rsidP="00EF7B01">
      <w:pPr>
        <w:spacing w:line="240" w:lineRule="auto"/>
        <w:jc w:val="center"/>
        <w:rPr>
          <w:rFonts w:ascii="Times New Roman" w:hAnsi="Times New Roman" w:cs="Times New Roman"/>
          <w:b/>
          <w:sz w:val="28"/>
          <w:szCs w:val="28"/>
        </w:rPr>
      </w:pPr>
      <w:proofErr w:type="gramStart"/>
      <w:r w:rsidRPr="00EF7B01">
        <w:rPr>
          <w:rFonts w:ascii="Times New Roman" w:hAnsi="Times New Roman" w:cs="Times New Roman"/>
          <w:b/>
          <w:sz w:val="28"/>
          <w:szCs w:val="28"/>
        </w:rPr>
        <w:t>за</w:t>
      </w:r>
      <w:proofErr w:type="gramEnd"/>
      <w:r w:rsidRPr="00EF7B01">
        <w:rPr>
          <w:rFonts w:ascii="Times New Roman" w:hAnsi="Times New Roman" w:cs="Times New Roman"/>
          <w:b/>
          <w:sz w:val="28"/>
          <w:szCs w:val="28"/>
        </w:rPr>
        <w:t xml:space="preserve"> 2015 год</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Подводя итоги работы нашей организации за 2015 год, хотелось бы напомнить, что в марте 2015 года прошел Съезд Профсоюза, который определил главные ориентиры развития Профсоюза.  Городской комитет, подводя итоги профсоюзной работы за год сформулировал первостепенные задачи на предстоящий 2016 год. Одной из важных задач является осуществление контроля за выполнением Указов Президента РФ от 07 мая 2012 года в части повышения оплаты труда педагогических работников, мер по сохранению уровня социальных гарантий и льгот работников образования. Реализация майских Указов Президента осуществлялась в 2015 году в особых социально-экономических условиях. Средняя заработная плата учителей на территории городского округа составила – 25 388 рублей, воспитателей в дошкольных образовательных учреждениях – 23 466 рублей, других педагогических работников – 18 961 рубль. Исходя из представленной информации в нашем городе Указы Президента выполняются.</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Городская организация профсоюза объединяет первичные профсоюзные организации, подведомственные управлению образования и молодежной политики городского округа – г. Волжский, успешная работа которых, способствует реализации уставных задач, организационному укреплению Профсоюза.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По состоянию на 1 января 2016 года в структуру территориальной организации профсоюза входят 106 первичных профсоюзных организации: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- 35 первичных профсоюзных организаций в общеобразовательных учреждениях;</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- 63 первичных профсоюзных организации в учреждениях дошкольного образования;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- 5 первичных профсоюзных организаций в учреждениях дополнительного образования;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- 1 первичная профсоюзная организация в учреждении высшего образования;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- 2 первичные профсоюзные организации в «других» организациях.</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Общий обхват профсоюзным членством на 1 января 2016 года составляет 85,7%. Общая численность членов профсоюза – 3 </w:t>
      </w:r>
      <w:r w:rsidR="00EF7B01">
        <w:rPr>
          <w:rFonts w:ascii="Times New Roman" w:hAnsi="Times New Roman" w:cs="Times New Roman"/>
          <w:sz w:val="24"/>
          <w:szCs w:val="24"/>
        </w:rPr>
        <w:t>845</w:t>
      </w:r>
      <w:r w:rsidRPr="00EF7B01">
        <w:rPr>
          <w:rFonts w:ascii="Times New Roman" w:hAnsi="Times New Roman" w:cs="Times New Roman"/>
          <w:sz w:val="24"/>
          <w:szCs w:val="24"/>
        </w:rPr>
        <w:t xml:space="preserve"> человек, из них 21 человек – неработающие пенсионеры. </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Следует отметить, что в 2015 году удалось сохранить 100% количество первичных профсоюзных организаций в образовательных учреждениях, а также создать во вновь открывшихся детских садах – 3 профсоюзные организации, организационно укрепить, добиться качественной реализации приоритетных направлений деятельности по защите трудовых прав и профессиональных интересов работников организации.</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На заседании пленумов в текущем году были рассмотрены следующие вопросы:</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выполнении городского соглашения между управлением образования и молодежной политики и городским комитетом профсоюза;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lastRenderedPageBreak/>
        <w:tab/>
        <w:t xml:space="preserve">- об итогах </w:t>
      </w:r>
      <w:r w:rsidRPr="00EF7B01">
        <w:rPr>
          <w:rFonts w:ascii="Times New Roman" w:hAnsi="Times New Roman" w:cs="Times New Roman"/>
          <w:sz w:val="24"/>
          <w:szCs w:val="24"/>
          <w:lang w:val="en-US"/>
        </w:rPr>
        <w:t>VII</w:t>
      </w:r>
      <w:r w:rsidRPr="00EF7B01">
        <w:rPr>
          <w:rFonts w:ascii="Times New Roman" w:hAnsi="Times New Roman" w:cs="Times New Roman"/>
          <w:sz w:val="24"/>
          <w:szCs w:val="24"/>
        </w:rPr>
        <w:t xml:space="preserve"> съезда Общероссийского профсоюза образования и задачах профсоюзной организации по реализации Программы «Основные направления деятельности территориальной городской организации профсоюза работников образования и науки на 2015 – 2020 годы».</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На заседаниях президиума городского комитета профсоюза были заслушаны следующие вопросы:</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согласовании городского положения «Об оплате труда работников учреждений образования подведомственных управлению образования и молодежной политики городского округа – город Волжский Волгоградской области»;</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Об утверждении плана работы;</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Об участии организации профсоюза в акции 1 мая «За достойный труд, достойную заработную плату»;</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совместной работе управления образования и молодежной политики, городского комитета профсоюза по выполнению городского соглашения на 2013 – 2015 годы;</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премировании профсоюзного актива;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результатах совместной работы профсоюзных комитетов и администраций образовательных учреждений МБОУ СОШ № 36 и МКОУ д/с № 7 «Лучик» по выполнению законодательства по охране труда;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работе Совета молодых педагогов;</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результатах проверки МБДОУ д/с № 88 «Радуга» по взаимодействию администрации и первичной профсоюзной организации по выполнению коллективного договора;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Об утверждении городского положения о конкурсе «Учитель года – 2015»;</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совместной работе первичной профсоюзной организации и администрации МБОУ СОШ № 24, МБДОУ д/с 51 «Ромашка» по соблюдению трудового законодательства;</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Об организации новогодних праздников в первичных профсоюзных организациях;</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мерах по развитию информационной работы в первичных профсоюзных организациях;</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проведении тематической проверки по соблюдению трудового законодательства в образовательных учреждениях;</w:t>
      </w:r>
    </w:p>
    <w:p w:rsidR="005D298B" w:rsidRPr="00EF7B01" w:rsidRDefault="005D298B" w:rsidP="00EF7B01">
      <w:pPr>
        <w:spacing w:after="0" w:line="240" w:lineRule="auto"/>
        <w:jc w:val="both"/>
        <w:rPr>
          <w:rFonts w:ascii="Times New Roman" w:hAnsi="Times New Roman" w:cs="Times New Roman"/>
          <w:sz w:val="24"/>
          <w:szCs w:val="24"/>
        </w:rPr>
      </w:pPr>
      <w:r w:rsidRPr="00EF7B01">
        <w:rPr>
          <w:rFonts w:ascii="Times New Roman" w:hAnsi="Times New Roman" w:cs="Times New Roman"/>
          <w:sz w:val="24"/>
          <w:szCs w:val="24"/>
        </w:rPr>
        <w:tab/>
        <w:t>- О совместной работе профсоюзных комитетов и администраций по защите социально экономических интересов молодых специалистов;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Об организации оздоровительной кампании членов профсоюза;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результатах реализации Указов Президента РФ от 07 мая 2012 года № 597,599 «О повышении заработной платы педагогическим работникам»;</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Об участии первичных профсоюзных организаций дошкольных образовательных учреждений в городском рейтинге «Лучшее дошкольное учреждение»;</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проведении в первичных профсоюзных организациях собраний с единой повесткой дня «Профсоюз вчера, сегодня, завтра»;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совместной работе администрации и профсоюзного комитета МБДОУ д/с № 109 «Колокольчик» по выполнению коллективного договора;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Изучение практики работы администрации и профсоюзного комитета МБОУ «кадетская школа» по соблюдению и защите трудовых прав, социально – экономических и профессиональных интересов работников.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Основные направления и приоритеты в деятельности городской организации профсоюза по охране труда в отчетном году были: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повышение эффективности профсоюзного контроля в области защиты прав членов Профсоюза на безопасные и здоровые условия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lastRenderedPageBreak/>
        <w:t xml:space="preserve">- обеспечение контроля за выполнением работодателями представлений и </w:t>
      </w:r>
      <w:proofErr w:type="gramStart"/>
      <w:r w:rsidRPr="00EF7B01">
        <w:rPr>
          <w:rFonts w:ascii="Times New Roman" w:hAnsi="Times New Roman" w:cs="Times New Roman"/>
          <w:sz w:val="24"/>
          <w:szCs w:val="24"/>
        </w:rPr>
        <w:t>требований технического инспектора труда профсоюза</w:t>
      </w:r>
      <w:proofErr w:type="gramEnd"/>
      <w:r w:rsidRPr="00EF7B01">
        <w:rPr>
          <w:rFonts w:ascii="Times New Roman" w:hAnsi="Times New Roman" w:cs="Times New Roman"/>
          <w:sz w:val="24"/>
          <w:szCs w:val="24"/>
        </w:rPr>
        <w:t xml:space="preserve"> и уполномоченных лиц по охране труда образовательных учреждений;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организация и проведение обучения профсоюзного актива требованиям безопасности и охраны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участие в специальной оценке по условиям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контроль за обеспечением работников спецодеждой и другими средствами защиты, проведением медицинских осмотров, осуществлением компенсационных выплат работникам;</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осуществление эффективного взаимодействия с государственными органами контроля (надзора) по осуществлению комплекса мер, направленных на защиту прав членов профсоюза на охрану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контроль за реализацией работодателями мероприятий, предусмотренных результатами специальной оценки по условиям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контроль за организацией работодателями работ по охране здоровья, профилактике профзаболеваний работников образования;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-осуществление тесного взаимодействия по выполнению соглашений по охране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2015 году городская организация профсоюза осуществляла свою работу в соответствии с Программой развития деятельности Профсоюза на 2015-2020 годы, основные направления которой явились основой для определения приоритетов деятельности городской организации профсоюза по защите прав и интересов членов профсоюза на безопасные условия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Ежегодными планами работы в первичных профсоюзных организациях предусмотрено осуществление контроля за реализацией разделов охраны труда в коллективных договорах образовательных учреждений.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На основании приказа управления образования и молодежной политики в комиссии по приемке готовности муниципальных образовательных учреждений, подведомственных управлению образования, к новому 2015-2016 учебному году участвовала председатель горкома профсоюза. В состав комиссии входили представители государственных служб, осуществляющих контроль (надзор) в сфере охраны труда, пожарной безопасности, правоохранительных органов.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ходе проверки установлено, что в учреждениях проведен необходимый ремонт, выполнены мероприятия по противопожарной обработке чердачных перекрытий, проведены замеры сопротивления контуров заземления и осветительной проводки, установлены камеры наблюдения и системы освещения территорий, проведены работы антитеррористической направленности.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На момент проверки во всех образовательных учреждениях прошли обучение по охране труда руководители и ответственные за охрану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течение 2015 года на заседаниях президиума городского комитета профсоюза были рассмотрены следующие вопросы: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совместной работе администраций МБОУ СОШ № 8, МБОУ СОШ № 36 и профсоюзных организаций по созданию здоровых и безопасных условий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совместной работе админи</w:t>
      </w:r>
      <w:r w:rsidR="00EF7B01">
        <w:rPr>
          <w:rFonts w:ascii="Times New Roman" w:hAnsi="Times New Roman" w:cs="Times New Roman"/>
          <w:sz w:val="24"/>
          <w:szCs w:val="24"/>
        </w:rPr>
        <w:t>страций МБДОУ д/с № 99 «Крепыш»</w:t>
      </w:r>
      <w:r w:rsidRPr="00EF7B01">
        <w:rPr>
          <w:rFonts w:ascii="Times New Roman" w:hAnsi="Times New Roman" w:cs="Times New Roman"/>
          <w:sz w:val="24"/>
          <w:szCs w:val="24"/>
        </w:rPr>
        <w:t>, МБДОУ д/с № 30 «Аленушка» и профсоюзных организаций по выполнению соглашения по охране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отчетном году работа по охране труда и созданию здоровых и безопасных условий труда была направлена на предупреждение производственного травматизма. В 2015 году в городском округе отсутствуют случаи производственного травматизма в образовательных учреждениях.</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Постоянное внимание городской профсоюзной организацией уделяется обучению профсоюзного актива по вопросам охраны труда. В течение года проведены </w:t>
      </w:r>
      <w:r w:rsidRPr="00EF7B01">
        <w:rPr>
          <w:rFonts w:ascii="Times New Roman" w:hAnsi="Times New Roman" w:cs="Times New Roman"/>
          <w:sz w:val="24"/>
          <w:szCs w:val="24"/>
        </w:rPr>
        <w:lastRenderedPageBreak/>
        <w:t xml:space="preserve">семинары с председателями профкомов, уполномоченными по охране труда, ответственными за охрану труда в образовательных учреждениях.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горкоме профсоюза сформирован банк данных уполномоченных по охране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28 апреля 2015 года было организовано проведение Всемирного дня охраны труда. В профсоюзные организации были направлены методические рекомендации по проведению мероприятий в этот день. Проведенные мероприятия на муниципальном уровне подчеркнули важность и актуальность вопросов охраны труда, необходимость решения проблем, имеющихся в этой сфере деятельности.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сентябре-октябре 2015 года была проведена специальная оценка по условиям труда, в результате которой были аттестованы 1326 мест. Израсходовано средств на проведение СОУТ – 1 458,6 рублей.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Горком профсоюза уделял большое внимание повышению уровня работы профсоюзного актива по вопросам охраны труда. С этой целью были организованны: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консультации по вопросам обеспечения реальной защиты социально-трудовых прав работников, организации контроля за состоянием безопасных условий работы;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изучение практики совместной работы администрации и профсоюза учреждения по вопросам охраны труда на базе этих учреждений;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открытые заседания комиссий по охране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городе сложилась определенная система медицинских осмотров и диспансеризации работников.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течение 2015 года поступило 7 обращений по вопросам создания условий для работы в образовательном учреждении.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Во всех образовательных учреждениях созданы комиссии по охране труда, членами которых являются представители первичных профсоюзных организаций.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Одним из приоритетных направлений деятельности городской территориальной организации Профсоюза является организация коллективно-договорного регулирования социально-трудовых отношений, что способствует повышению уровня защиты прав работников образовательных учреждений, развитию социального партнёрства. Для обеспечения регулирования социально – трудовых отношений, ведения коллективных переговоров, подготовки проектов коллективного договора, дополнений к нему, их заключения, а также для организации контроля за выполнением коллективного договора и городского соглашения на равноправной основе по решению сторон созданы комиссии, которые наделены соответствующими полномочиями. Совместная работа социальных партнеров строится на основании принятых планов мероприятий по выполнению соглашения на городском уровне, а в образовательных учреждениях - планов мероприятий по выполнению коллективных договоров.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Развитие социального партнерства профсоюз рассматривает не как самоцель, а как механизм для достижения общих целей: повышение статуса педагога; стимулирование работников образовательных организаций; правовое регулирование социально – трудовых отношений; охрана труда и оздоровление работников.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системе образования города действует городское соглашение между управлением образования и молодёжной политики и городским комитетом Профсоюзов работников народного образования. Коллективные договоры имеются во всех 106 первичных профсоюзных организациях учреждений. Городское соглашение и коллективные договоры прошли уведомительную регистрацию в установленном порядке. Свое действие городское соглашение и коллективные договоры распространяют на 3654 членов профсоюза и на 4363 работающих в системе образования.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В связи с тем, что в период действия городского соглашения на 2013 -2015 год на территории области были подписаны областные соглашения между министерством образования и науки Волгоградской области и Волгоградской областной организаций профсоюзов работников народного образования и науки на 2014 -2016 год и </w:t>
      </w:r>
      <w:r w:rsidRPr="00EF7B01">
        <w:rPr>
          <w:rFonts w:ascii="Times New Roman" w:hAnsi="Times New Roman" w:cs="Times New Roman"/>
          <w:sz w:val="24"/>
          <w:szCs w:val="24"/>
        </w:rPr>
        <w:lastRenderedPageBreak/>
        <w:t xml:space="preserve">дополнительное соглашение между министерством образования и науки Волгоградской области и обкомом профсоюза от 16 апреля 2016 года,  в городское соглашение были внесены дополнения и зарегистрированы в установленном порядке. Следуя рекомендациям городского комитета профсоюза в коллективные договора образовательных учреждений также внесены дополнения с последующей регистрацией в центре занятости города Волжского. В настоящее время отсутствует пролонгированные коллективные договора т.к. заключение коллективных договоров в городе в 2015 </w:t>
      </w:r>
      <w:proofErr w:type="gramStart"/>
      <w:r w:rsidRPr="00EF7B01">
        <w:rPr>
          <w:rFonts w:ascii="Times New Roman" w:hAnsi="Times New Roman" w:cs="Times New Roman"/>
          <w:sz w:val="24"/>
          <w:szCs w:val="24"/>
        </w:rPr>
        <w:t>году  проводилось</w:t>
      </w:r>
      <w:proofErr w:type="gramEnd"/>
      <w:r w:rsidRPr="00EF7B01">
        <w:rPr>
          <w:rFonts w:ascii="Times New Roman" w:hAnsi="Times New Roman" w:cs="Times New Roman"/>
          <w:sz w:val="24"/>
          <w:szCs w:val="24"/>
        </w:rPr>
        <w:t xml:space="preserve"> в рамках едино – договорной кампании. Анализ вновь заключенных коллективных договоров показал, что структура, объем обязательств по защите трудовых, профессиональных, социально – экономических интересов соответствует городскому соглашению. Информация о заключении городского соглашения, внесении дополнений в него доводится до членов профсоюза на собраниях, текст направляется по электронной почте в первичные профсоюзные организации, вывешивается в профсоюзных уголках, при подписании соглашения и дополнений к нему приглашаются руководители образовательных учреждений, профсоюзный актив города. В соглашении и коллективных договорах полно и подробно прописаны условия деятельности профсоюза с предоставлением помещений, оргтехники для работы профсоюзного актива. На счет территориальной городской организации профсоюза работодателями своевременно перечисляются профсоюзные взносы.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Председатель территориальной городской организации профсоюза включен в работу следующих комиссий: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по определению эффективности деятельности образовательных учреждений;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муниципальный совет;</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аттестационную комиссию по аттестации руководящих работников;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по приёмке образовательных учреждений к новому учебному году.</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целях взаимодействия с руководителями образовательных учреждений, председатель принимает участие в совещаниях руководителей по вопросам социальной защиты работников.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В целях социальной защищённости работников муниципальных учреждений и поощрения их за достигнутые успехи, профессионализм и личный вклад в работу коллектива в пределах утвержденного фонда оплаты труда применяется премирование работников муниципальных учреждений единовременно в размере одного должностного оклада: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в связи с юбилейными датами (50, 55, 60 лет и каждые последующие 5лет);</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в связи с выходом на пенсию;</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при объявлении благодарности по результатам работы;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в связи с профессиональными праздниками.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локальных актах учреждений в коллективных договорах определен порядок и условия установления выплат компенсационного характера: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доплата за увеличения объема работы и исполнения обязанностей временно отсутствующего работника без освобождения от работы, определенной трудовым договором;</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доплата за расширение зоны обслуживания;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доплата за совмещение профессий;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оплата за работу в выходные и праздничные дни, оплата сверхурочной работы.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Доплата за работу в ночное время производится работнику в соответствии со статьей 154 ТК РФ и Постановлением Правительства РФ от 22.07.2008 года №554 «О минимальном размере повышения оплаты труда за работу в ночное время». В коллективных договорах размер доплаты за работу в ночное время (с 22.00 – 6.00) составляет 35% оклада за каждый час работы в ночное время. Выплаты стимулирующего характера, размеры и условия их осуществления установлены коллективными договорами, локальными актами учреждений (т.е. положениями по оплате труда в образовательных </w:t>
      </w:r>
      <w:r w:rsidRPr="00EF7B01">
        <w:rPr>
          <w:rFonts w:ascii="Times New Roman" w:hAnsi="Times New Roman" w:cs="Times New Roman"/>
          <w:sz w:val="24"/>
          <w:szCs w:val="24"/>
        </w:rPr>
        <w:lastRenderedPageBreak/>
        <w:t xml:space="preserve">учреждениях),  и производятся выплаты в соответствии с перечнем видов выплат стимулирующего характера, которые установлены городским положением об оплате труда работников учреждений подведомственных управлению образования и молодежной политики администрации городского округа – </w:t>
      </w:r>
      <w:proofErr w:type="spellStart"/>
      <w:r w:rsidRPr="00EF7B01">
        <w:rPr>
          <w:rFonts w:ascii="Times New Roman" w:hAnsi="Times New Roman" w:cs="Times New Roman"/>
          <w:sz w:val="24"/>
          <w:szCs w:val="24"/>
        </w:rPr>
        <w:t>г.Волжский</w:t>
      </w:r>
      <w:proofErr w:type="spellEnd"/>
      <w:r w:rsidRPr="00EF7B01">
        <w:rPr>
          <w:rFonts w:ascii="Times New Roman" w:hAnsi="Times New Roman" w:cs="Times New Roman"/>
          <w:sz w:val="24"/>
          <w:szCs w:val="24"/>
        </w:rPr>
        <w:t xml:space="preserve"> Волгоградской области, а также установленным городским соглашением.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соответствии П.5.3 Порядка и условий установления выплат стимулирующего характера председатели первичных профсоюзных организаций по П5.3.5 получают надбавку в размере от 10 до 50 % (в зависимости от фонда оплаты труда, занимаемой должности) от базового оклада «за дополнительную работу, не входящую в круг должностных обязанностей».</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Коллективными договорами установлено, что при начислении заработной платы учитываются требования федерального законодательства о минимальном размере оплаты труда. По результатам работы работникам учреждения за год, при наличии экономии фонда оплаты труда, производится выплата премии по итогам года.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целях соблюдении гарантий по оплате труда работников, объективного распределения компенсационных, стимулирующих и премиальных выплат работникам в каждом образовательном учреждении создана комиссия, в которую входит председатель первичной профсоюзной организации.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Творческой работе педагогов города, трудовых коллективов образовательных учреждений способствуют проводимые управлением образования и молодежной политики и горкомом профсоюза смотр – конкурсы: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«Учитель года»;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«Воспитатель года;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«Лицом к детству»;</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«Лучший педагог - психолог»;</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«Лучший педагог дополнительного образования»;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 «Самый классный </w:t>
      </w:r>
      <w:proofErr w:type="spellStart"/>
      <w:r w:rsidRPr="00EF7B01">
        <w:rPr>
          <w:rFonts w:ascii="Times New Roman" w:hAnsi="Times New Roman" w:cs="Times New Roman"/>
          <w:sz w:val="24"/>
          <w:szCs w:val="24"/>
        </w:rPr>
        <w:t>классный</w:t>
      </w:r>
      <w:proofErr w:type="spellEnd"/>
      <w:r w:rsidRPr="00EF7B01">
        <w:rPr>
          <w:rFonts w:ascii="Times New Roman" w:hAnsi="Times New Roman" w:cs="Times New Roman"/>
          <w:sz w:val="24"/>
          <w:szCs w:val="24"/>
        </w:rPr>
        <w:t>».</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Профсоюз уделяет большое внимание работе с ветеранами педагогического труда. Создана первичная профсоюзная организация при городском комитете профсоюза, куда вошли 30 человек, не работающих ветеранов педагогического труда. На базе МБОУ ДОД ДЮЦ «Русинка» создан и действует клуб «Ветеран просвещения», хор ветеранов «Учительский вальс». Стали традиционными для ветеранов праздники: день учителя, день дошкольного работника, Новый год, 8 марта, 23 февраля, День Победы.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целях широкого распространения правовых знаний, необходимой для эффективной правозащитной деятельности, в практике территориальной городской организации профсоюза значительное место занимает обучение правовым знаниям профсоюзного актива в различных формах: информационная работа, семинары, совещания.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Городской комитет профсоюза направляет деятельности первичных профсоюзных организаций по организации социального партнерства в учреждениях на использование основных форм работы: взаимные консультации, профсоюзные собрания, работа профсоюзного комитета, работа двухсторонней комиссии по реализации коллективного договора. Ежегодно в первичных профсоюзных организациях проводятся собрания со следующими повестками: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ходе выполнения коллективного договора в учреждении;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соблюдении прав членов профсоюза ППО.</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На заседании профсоюзных комитетов рассматриваются следующие вопросы: </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Об организации социального партнерства в учреждении;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выполнении соглашения по охране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рассмотрении проектов локальных нормативных актов, содержащих нормы трудового права;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О проведении проверки соблюдения трудового законодательства в учреждении;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lastRenderedPageBreak/>
        <w:t>- Защита профессиональных, трудовых, социально – экономических прав работников, их здоровья и интересов – гарант эффективности деятельности образовательного учреждения.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городе действует школа профсоюзного актива «Волжский лидер». Для профсоюзного актива были организованы и проведены семинары:</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социальное партнерство – путь к гармоничным трудовым отношениям (на базе МБДОУ д/с №60 «Ручеёк», МБОУ СОШ № 1);</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мотивация профсоюзного членства</w:t>
      </w:r>
      <w:r w:rsidR="00EF7B01">
        <w:rPr>
          <w:rFonts w:ascii="Times New Roman" w:hAnsi="Times New Roman" w:cs="Times New Roman"/>
          <w:sz w:val="24"/>
          <w:szCs w:val="24"/>
        </w:rPr>
        <w:t xml:space="preserve"> </w:t>
      </w:r>
      <w:r w:rsidRPr="00EF7B01">
        <w:rPr>
          <w:rFonts w:ascii="Times New Roman" w:hAnsi="Times New Roman" w:cs="Times New Roman"/>
          <w:sz w:val="24"/>
          <w:szCs w:val="24"/>
        </w:rPr>
        <w:t>(на базе МБДОУ д/с № 85 «Радость»);</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новое пенсионное законодательство (представители отделения пенсионного фонда по г. Волжскому);</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профессиональный стандарт педагога и переподготовка педагогических кадров (на базе ВИЭПП);</w:t>
      </w:r>
    </w:p>
    <w:p w:rsidR="005D298B" w:rsidRPr="00EF7B01" w:rsidRDefault="00EF7B01" w:rsidP="00EF7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w:t>
      </w:r>
      <w:r w:rsidR="005D298B" w:rsidRPr="00EF7B01">
        <w:rPr>
          <w:rFonts w:ascii="Times New Roman" w:hAnsi="Times New Roman" w:cs="Times New Roman"/>
          <w:sz w:val="24"/>
          <w:szCs w:val="24"/>
        </w:rPr>
        <w:t>переходе на эффективный контракт (на базе МБОУ ДОД ДЮЦ «Русинка»);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профессиональная подготовка педагогических кадров (на базе ВИЭПП);</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аттестация педагогических работников (на базе МБДОУ д/с № 63 «Звёздочка» с приглашением директора центра аттестации Поповой Е.Н.).</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Ежегодно итоги совместной работы по выполнению городского соглашения рассматриваются на пленуме городской организации.</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Сегодня городской профсоюз и работодатели рассматривают социальный диалог не только как способ защищать и обеспечивать партнеров, но и как главную возможность соединить наши усилия, концентрируя их на задачах жизненно необходимых работникам образования для устойчивого и плодотворного развития.</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Городской комитет профсоюза особое внимание уделяет оцен</w:t>
      </w:r>
      <w:r w:rsidR="00EF7B01">
        <w:rPr>
          <w:rFonts w:ascii="Times New Roman" w:hAnsi="Times New Roman" w:cs="Times New Roman"/>
          <w:sz w:val="24"/>
          <w:szCs w:val="24"/>
        </w:rPr>
        <w:t xml:space="preserve">ке эффективности партнерства. В </w:t>
      </w:r>
      <w:r w:rsidRPr="00EF7B01">
        <w:rPr>
          <w:rFonts w:ascii="Times New Roman" w:hAnsi="Times New Roman" w:cs="Times New Roman"/>
          <w:sz w:val="24"/>
          <w:szCs w:val="24"/>
        </w:rPr>
        <w:t>частности</w:t>
      </w:r>
      <w:r w:rsidR="00EF7B01">
        <w:rPr>
          <w:rFonts w:ascii="Times New Roman" w:hAnsi="Times New Roman" w:cs="Times New Roman"/>
          <w:sz w:val="24"/>
          <w:szCs w:val="24"/>
        </w:rPr>
        <w:t>,</w:t>
      </w:r>
      <w:r w:rsidRPr="00EF7B01">
        <w:rPr>
          <w:rFonts w:ascii="Times New Roman" w:hAnsi="Times New Roman" w:cs="Times New Roman"/>
          <w:sz w:val="24"/>
          <w:szCs w:val="24"/>
        </w:rPr>
        <w:t xml:space="preserve"> выполнение обязательств по сохранению доплат за квалификационную категорию по различным основаниям (отпуск по уходу за ребенком, длительная болезнь, выход из годичного отпуска) обеспечивал в 2015 году 47 педагогам выплаты в сумме 568 тысяч рублей. Выполнены обязательства по упрощению процедуры аттестации 61 педагогическому работнику (награжденными государственными, ведомственными наградами, участникам конкурсов профессионального мастерства).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В городе сложилась эффективная система взаимодействия городского комитета профсоюза образования с исполнительной и законодательной органами власти, что способствует повышения уровня социальной защищенности работников образования. Все нормативные документы и законодательные акты, касающиеся вопросов образования, согласовываются с городским комитетом профсоюза. В городском комитете профсоюза осуществляется контроль за регистрацией коллективных договоров и дополнений к ним в журнале учета коллективных договоров.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xml:space="preserve">Активная совместная работа первичных профсоюзных организаций </w:t>
      </w:r>
      <w:proofErr w:type="gramStart"/>
      <w:r w:rsidRPr="00EF7B01">
        <w:rPr>
          <w:rFonts w:ascii="Times New Roman" w:hAnsi="Times New Roman" w:cs="Times New Roman"/>
          <w:sz w:val="24"/>
          <w:szCs w:val="24"/>
        </w:rPr>
        <w:t>и  администраций</w:t>
      </w:r>
      <w:proofErr w:type="gramEnd"/>
      <w:r w:rsidRPr="00EF7B01">
        <w:rPr>
          <w:rFonts w:ascii="Times New Roman" w:hAnsi="Times New Roman" w:cs="Times New Roman"/>
          <w:sz w:val="24"/>
          <w:szCs w:val="24"/>
        </w:rPr>
        <w:t xml:space="preserve"> учреждений позволила создать для работников: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комфортные условия труда;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условия для творческого роста педагогов;</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 условия для внедрения инновационного опыта;</w:t>
      </w:r>
    </w:p>
    <w:p w:rsidR="005D298B" w:rsidRPr="00EF7B01" w:rsidRDefault="005D298B" w:rsidP="00EF7B01">
      <w:pPr>
        <w:spacing w:after="0" w:line="240" w:lineRule="auto"/>
        <w:ind w:firstLine="708"/>
        <w:jc w:val="both"/>
        <w:rPr>
          <w:rFonts w:ascii="Times New Roman" w:hAnsi="Times New Roman" w:cs="Times New Roman"/>
          <w:sz w:val="24"/>
          <w:szCs w:val="24"/>
        </w:rPr>
      </w:pPr>
      <w:r w:rsidRPr="00EF7B01">
        <w:rPr>
          <w:rFonts w:ascii="Times New Roman" w:hAnsi="Times New Roman" w:cs="Times New Roman"/>
          <w:sz w:val="24"/>
          <w:szCs w:val="24"/>
        </w:rPr>
        <w:t>Условия для реализации интересных программ и методик.</w:t>
      </w:r>
    </w:p>
    <w:p w:rsidR="005D298B" w:rsidRDefault="005D298B" w:rsidP="00EF7B01">
      <w:pPr>
        <w:spacing w:after="0" w:line="240" w:lineRule="auto"/>
        <w:ind w:firstLine="708"/>
        <w:jc w:val="both"/>
        <w:rPr>
          <w:rFonts w:ascii="Times New Roman" w:hAnsi="Times New Roman" w:cs="Times New Roman"/>
          <w:sz w:val="24"/>
          <w:szCs w:val="24"/>
        </w:rPr>
      </w:pPr>
    </w:p>
    <w:p w:rsidR="00EF7B01" w:rsidRDefault="00EF7B01" w:rsidP="00EF7B01">
      <w:pPr>
        <w:spacing w:after="0" w:line="240" w:lineRule="auto"/>
        <w:ind w:firstLine="708"/>
        <w:jc w:val="both"/>
        <w:rPr>
          <w:rFonts w:ascii="Times New Roman" w:hAnsi="Times New Roman" w:cs="Times New Roman"/>
          <w:sz w:val="24"/>
          <w:szCs w:val="24"/>
        </w:rPr>
      </w:pPr>
    </w:p>
    <w:p w:rsidR="00EF7B01" w:rsidRDefault="00EF7B01" w:rsidP="00EF7B01">
      <w:pPr>
        <w:spacing w:after="0" w:line="240" w:lineRule="auto"/>
        <w:ind w:firstLine="708"/>
        <w:jc w:val="both"/>
        <w:rPr>
          <w:rFonts w:ascii="Times New Roman" w:hAnsi="Times New Roman" w:cs="Times New Roman"/>
          <w:sz w:val="24"/>
          <w:szCs w:val="24"/>
        </w:rPr>
      </w:pPr>
    </w:p>
    <w:p w:rsidR="00EF7B01" w:rsidRDefault="00EF7B01" w:rsidP="00EF7B01">
      <w:pPr>
        <w:spacing w:after="0" w:line="240" w:lineRule="auto"/>
        <w:ind w:firstLine="708"/>
        <w:jc w:val="both"/>
        <w:rPr>
          <w:rFonts w:ascii="Times New Roman" w:hAnsi="Times New Roman" w:cs="Times New Roman"/>
          <w:sz w:val="24"/>
          <w:szCs w:val="24"/>
        </w:rPr>
      </w:pPr>
    </w:p>
    <w:p w:rsidR="00EF7B01" w:rsidRDefault="00EF7B01" w:rsidP="00EF7B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EF7B01" w:rsidRPr="00EF7B01" w:rsidRDefault="00EF7B01" w:rsidP="00EF7B01">
      <w:pPr>
        <w:spacing w:after="0" w:line="24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территориальной (городской) организации Профсоюза </w:t>
      </w:r>
      <w:proofErr w:type="spellStart"/>
      <w:r>
        <w:rPr>
          <w:rFonts w:ascii="Times New Roman" w:hAnsi="Times New Roman" w:cs="Times New Roman"/>
          <w:sz w:val="24"/>
          <w:szCs w:val="24"/>
        </w:rPr>
        <w:t>Г.Ф.Брежнева</w:t>
      </w:r>
      <w:proofErr w:type="spellEnd"/>
    </w:p>
    <w:p w:rsidR="005D298B" w:rsidRPr="00EF7B01" w:rsidRDefault="005D298B" w:rsidP="00EF7B01">
      <w:pPr>
        <w:spacing w:after="0" w:line="240" w:lineRule="auto"/>
        <w:ind w:firstLine="708"/>
        <w:jc w:val="both"/>
        <w:rPr>
          <w:rFonts w:ascii="Times New Roman" w:hAnsi="Times New Roman" w:cs="Times New Roman"/>
          <w:sz w:val="24"/>
          <w:szCs w:val="24"/>
        </w:rPr>
      </w:pPr>
    </w:p>
    <w:p w:rsidR="005D298B" w:rsidRPr="00EF7B01" w:rsidRDefault="005D298B" w:rsidP="00EF7B01">
      <w:pPr>
        <w:spacing w:after="0" w:line="240" w:lineRule="auto"/>
        <w:ind w:firstLine="708"/>
        <w:jc w:val="both"/>
        <w:rPr>
          <w:rFonts w:ascii="Times New Roman" w:hAnsi="Times New Roman" w:cs="Times New Roman"/>
          <w:sz w:val="24"/>
          <w:szCs w:val="24"/>
        </w:rPr>
      </w:pPr>
    </w:p>
    <w:p w:rsidR="005D298B" w:rsidRPr="00EF7B01" w:rsidRDefault="005D298B" w:rsidP="00EF7B01">
      <w:pPr>
        <w:spacing w:after="0" w:line="240" w:lineRule="auto"/>
        <w:ind w:firstLine="708"/>
        <w:jc w:val="both"/>
        <w:rPr>
          <w:rFonts w:ascii="Times New Roman" w:hAnsi="Times New Roman" w:cs="Times New Roman"/>
          <w:sz w:val="24"/>
          <w:szCs w:val="24"/>
        </w:rPr>
      </w:pPr>
    </w:p>
    <w:p w:rsidR="005D298B" w:rsidRPr="00EF7B01" w:rsidRDefault="005D298B" w:rsidP="00EF7B01">
      <w:pPr>
        <w:spacing w:after="0" w:line="240" w:lineRule="auto"/>
        <w:ind w:firstLine="708"/>
        <w:jc w:val="both"/>
        <w:rPr>
          <w:rFonts w:ascii="Times New Roman" w:hAnsi="Times New Roman" w:cs="Times New Roman"/>
          <w:sz w:val="24"/>
          <w:szCs w:val="24"/>
        </w:rPr>
      </w:pPr>
    </w:p>
    <w:p w:rsidR="005D298B" w:rsidRPr="00EF7B01" w:rsidRDefault="005D298B" w:rsidP="00EF7B01">
      <w:pPr>
        <w:spacing w:line="240" w:lineRule="auto"/>
        <w:jc w:val="both"/>
        <w:rPr>
          <w:rFonts w:ascii="Times New Roman" w:hAnsi="Times New Roman" w:cs="Times New Roman"/>
          <w:sz w:val="24"/>
          <w:szCs w:val="24"/>
        </w:rPr>
      </w:pPr>
    </w:p>
    <w:sectPr w:rsidR="005D298B" w:rsidRPr="00EF7B01" w:rsidSect="00AE0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789"/>
    <w:rsid w:val="00005ACA"/>
    <w:rsid w:val="000C553E"/>
    <w:rsid w:val="001B7794"/>
    <w:rsid w:val="00386116"/>
    <w:rsid w:val="004B29A6"/>
    <w:rsid w:val="00526789"/>
    <w:rsid w:val="005D298B"/>
    <w:rsid w:val="00A56A6C"/>
    <w:rsid w:val="00A94BDD"/>
    <w:rsid w:val="00AA6681"/>
    <w:rsid w:val="00AE09EA"/>
    <w:rsid w:val="00B22C03"/>
    <w:rsid w:val="00D41860"/>
    <w:rsid w:val="00E57EC6"/>
    <w:rsid w:val="00E673BB"/>
    <w:rsid w:val="00EF7B01"/>
    <w:rsid w:val="00F4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44259-C276-4A1A-9926-827A6F68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E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dc:title>
  <dc:subject/>
  <dc:creator>ксюша</dc:creator>
  <cp:keywords/>
  <dc:description/>
  <cp:lastModifiedBy>DNS</cp:lastModifiedBy>
  <cp:revision>4</cp:revision>
  <dcterms:created xsi:type="dcterms:W3CDTF">2016-04-07T13:46:00Z</dcterms:created>
  <dcterms:modified xsi:type="dcterms:W3CDTF">2016-04-08T07:39:00Z</dcterms:modified>
</cp:coreProperties>
</file>