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43370D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3370D">
              <w:rPr>
                <w:noProof/>
                <w:sz w:val="16"/>
                <w:szCs w:val="16"/>
              </w:rPr>
              <w:drawing>
                <wp:inline distT="0" distB="0" distL="0" distR="0">
                  <wp:extent cx="447059" cy="560151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81215A" w:rsidRDefault="0081215A" w:rsidP="008B3DAA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en-US" w:bidi="en-US"/>
        </w:rPr>
      </w:pPr>
    </w:p>
    <w:p w:rsidR="008B3DAA" w:rsidRPr="009044E2" w:rsidRDefault="000C7825" w:rsidP="008B3DA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sz w:val="26"/>
          <w:szCs w:val="26"/>
          <w:lang w:eastAsia="en-US" w:bidi="en-US"/>
        </w:rPr>
        <w:t>2</w:t>
      </w:r>
      <w:r w:rsidR="006B1FFA">
        <w:rPr>
          <w:rFonts w:ascii="Times New Roman" w:hAnsi="Times New Roman" w:cs="Times New Roman"/>
          <w:sz w:val="26"/>
          <w:szCs w:val="26"/>
          <w:lang w:eastAsia="en-US" w:bidi="en-US"/>
        </w:rPr>
        <w:t>0 марта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202</w:t>
      </w:r>
      <w:r w:rsidR="0011164B">
        <w:rPr>
          <w:rFonts w:ascii="Times New Roman" w:hAnsi="Times New Roman" w:cs="Times New Roman"/>
          <w:sz w:val="28"/>
          <w:szCs w:val="23"/>
          <w:lang w:eastAsia="en-US" w:bidi="en-US"/>
        </w:rPr>
        <w:t>4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г</w:t>
      </w:r>
      <w:r w:rsidR="00C71B56">
        <w:rPr>
          <w:rFonts w:ascii="Times New Roman" w:hAnsi="Times New Roman" w:cs="Times New Roman"/>
          <w:sz w:val="28"/>
          <w:szCs w:val="23"/>
          <w:lang w:eastAsia="en-US" w:bidi="en-US"/>
        </w:rPr>
        <w:t>ода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ab/>
        <w:t xml:space="preserve"> </w:t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ab/>
      </w:r>
      <w:proofErr w:type="gramStart"/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>г</w:t>
      </w:r>
      <w:proofErr w:type="gramEnd"/>
      <w:r w:rsidR="008B3DA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. Барнаул              </w:t>
      </w:r>
      <w:r w:rsidR="009327DA" w:rsidRPr="009044E2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        </w:t>
      </w:r>
      <w:r w:rsidR="002147CB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       </w:t>
      </w:r>
      <w:r w:rsidR="0011164B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</w:t>
      </w:r>
      <w:r w:rsidR="00FB3C7B">
        <w:rPr>
          <w:rFonts w:ascii="Times New Roman" w:hAnsi="Times New Roman" w:cs="Times New Roman"/>
          <w:sz w:val="28"/>
          <w:szCs w:val="23"/>
          <w:lang w:eastAsia="en-US" w:bidi="en-US"/>
        </w:rPr>
        <w:t xml:space="preserve">    </w:t>
      </w:r>
      <w:r w:rsidR="0011164B">
        <w:rPr>
          <w:rFonts w:ascii="Times New Roman" w:hAnsi="Times New Roman" w:cs="Times New Roman"/>
          <w:sz w:val="28"/>
          <w:szCs w:val="23"/>
          <w:lang w:eastAsia="en-US" w:bidi="en-US"/>
        </w:rPr>
        <w:t>№ 20</w:t>
      </w:r>
      <w:r w:rsidR="002147CB">
        <w:rPr>
          <w:rFonts w:ascii="Times New Roman" w:hAnsi="Times New Roman" w:cs="Times New Roman"/>
          <w:sz w:val="28"/>
          <w:szCs w:val="23"/>
          <w:lang w:eastAsia="en-US" w:bidi="en-US"/>
        </w:rPr>
        <w:t>-11</w:t>
      </w:r>
    </w:p>
    <w:p w:rsidR="008B3DAA" w:rsidRPr="008B3DAA" w:rsidRDefault="008B3DAA" w:rsidP="00792A0A">
      <w:pPr>
        <w:suppressAutoHyphens w:val="0"/>
        <w:spacing w:after="0" w:line="240" w:lineRule="auto"/>
        <w:ind w:right="5243"/>
        <w:rPr>
          <w:rFonts w:ascii="Times New Roman" w:hAnsi="Times New Roman" w:cs="Times New Roman"/>
          <w:sz w:val="28"/>
          <w:szCs w:val="23"/>
          <w:lang w:eastAsia="en-US" w:bidi="en-US"/>
        </w:rPr>
      </w:pPr>
    </w:p>
    <w:p w:rsidR="00AB4F83" w:rsidRDefault="009327DA" w:rsidP="00AB4F83">
      <w:pPr>
        <w:suppressAutoHyphens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  <w:r w:rsidRPr="009327DA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О</w:t>
      </w:r>
      <w:r w:rsidR="00AB4F83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б итогах профессионального конкурса </w:t>
      </w:r>
    </w:p>
    <w:p w:rsidR="000C7825" w:rsidRPr="009327DA" w:rsidRDefault="00AB4F83" w:rsidP="00AB4F83">
      <w:pPr>
        <w:suppressAutoHyphens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«Молодой преподаватель вуза Алтая»-2023</w:t>
      </w:r>
    </w:p>
    <w:p w:rsidR="009327DA" w:rsidRPr="009327DA" w:rsidRDefault="009327DA" w:rsidP="00C71B56">
      <w:pPr>
        <w:suppressAutoHyphens w:val="0"/>
        <w:spacing w:after="0" w:line="240" w:lineRule="exact"/>
        <w:ind w:firstLine="709"/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</w:pPr>
    </w:p>
    <w:p w:rsidR="00C71B56" w:rsidRDefault="00C71B56" w:rsidP="009327DA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0C7825" w:rsidRDefault="000C7825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В </w:t>
      </w:r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соответствии с постановлением президиума краевой организации </w:t>
      </w:r>
      <w:r w:rsidR="00851CEA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Профсоюза </w:t>
      </w:r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и решения Координационного </w:t>
      </w:r>
      <w:proofErr w:type="gramStart"/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совета председателей первичных профсоюзных организаций вузов Алтайского края</w:t>
      </w:r>
      <w:proofErr w:type="gramEnd"/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  <w:r w:rsidR="00DD43D0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от 15 июня 2023 года №17-19 </w:t>
      </w:r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9 февраля 2024 года на базе санатория «Сосновый бор» комитетом краевой о</w:t>
      </w:r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р</w:t>
      </w:r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ганизации Профсоюза проведен заключительный, очный этап первого профе</w:t>
      </w:r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</w:t>
      </w:r>
      <w:r w:rsidR="00AB4F83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сионального конкурса «Молодой преподаватель вуза Алтая»</w:t>
      </w:r>
      <w:r w:rsidR="00DD43D0">
        <w:rPr>
          <w:rFonts w:ascii="Times New Roman" w:hAnsi="Times New Roman" w:cs="Times New Roman"/>
          <w:bCs/>
          <w:sz w:val="28"/>
          <w:szCs w:val="23"/>
          <w:lang w:eastAsia="en-US" w:bidi="en-US"/>
        </w:rPr>
        <w:t>-2023.</w:t>
      </w:r>
    </w:p>
    <w:p w:rsidR="00DD43D0" w:rsidRDefault="00DD43D0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В заочном этапе конкурса, прошедшем в октябре-ноябре 2023 года, пр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и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няли участие молодые специалисты </w:t>
      </w:r>
      <w:proofErr w:type="spellStart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АлтГПУ</w:t>
      </w:r>
      <w:proofErr w:type="spellEnd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АлтГГПУ</w:t>
      </w:r>
      <w:proofErr w:type="spellEnd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им.</w:t>
      </w:r>
      <w:r w:rsidR="00851CEA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В.М. Шукшина. В очном этапе конкурса участвовали три молодых преподавателя</w:t>
      </w:r>
      <w:r w:rsid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– члены Про</w:t>
      </w:r>
      <w:r w:rsid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ф</w:t>
      </w:r>
      <w:r w:rsid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союза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из Алтайского государственного педагогического университета</w:t>
      </w:r>
      <w:r w:rsid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: Воро</w:t>
      </w:r>
      <w:r w:rsid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н</w:t>
      </w:r>
      <w:r w:rsid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цова  А.С, 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Клейменова М.Н. и Концевая В.А. Моральную и методическую по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д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держку им оказала председатель первичной профсоюзной организации </w:t>
      </w:r>
      <w:proofErr w:type="spellStart"/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АлтГПУ</w:t>
      </w:r>
      <w:proofErr w:type="spellEnd"/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  <w:proofErr w:type="spellStart"/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Богуцкая</w:t>
      </w:r>
      <w:proofErr w:type="spellEnd"/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Т.В.</w:t>
      </w:r>
      <w:r w:rsidR="002346A1">
        <w:rPr>
          <w:rFonts w:ascii="Times New Roman" w:hAnsi="Times New Roman" w:cs="Times New Roman"/>
          <w:bCs/>
          <w:sz w:val="28"/>
          <w:szCs w:val="23"/>
          <w:lang w:eastAsia="en-US" w:bidi="en-US"/>
        </w:rPr>
        <w:t>, также подготовившая проект положения о конкурсе.</w:t>
      </w:r>
    </w:p>
    <w:p w:rsidR="00CE2998" w:rsidRDefault="00CE2998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В состав жюри конкурса вошли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  <w:proofErr w:type="spellStart"/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Бармин</w:t>
      </w:r>
      <w:proofErr w:type="spellEnd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В.А.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, доктор исторических наук, профессор Алтайского государственного университета, Почетный работник высшего профессионального образования, Заслуженный работник высшей школы России, в прошлом - заместитель начальника Главного управления А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л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тайского края по образованию и делам молодёжи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; 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Щеглов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С.Г.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, ветеран </w:t>
      </w:r>
      <w:proofErr w:type="spellStart"/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АлтГУ</w:t>
      </w:r>
      <w:proofErr w:type="spellEnd"/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, кандидат исторических наук, Почетный работник высшего профессионального образования, Заслуженный работник высшей школы России, в прошлом - член Избирательной комиссии Алтайского края, кавалер ордена "За заслуги перед Алтайским краем" и медали ордена "За заслуги перед Отечеством" II степени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; а также заместители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председателя Алтайской краевой организации Профсоюза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, члены президиума краевой организации 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Иванищева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С.Б.</w:t>
      </w:r>
      <w:r w:rsidRPr="00CE2998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и Ивановская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Е.Л.</w:t>
      </w:r>
    </w:p>
    <w:p w:rsidR="000C7825" w:rsidRPr="009327DA" w:rsidRDefault="00327BFE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На основании решения жюри конкурса, президиум краевой организации Профсоюза </w:t>
      </w:r>
      <w:r w:rsidR="000C7825"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</w:p>
    <w:p w:rsidR="000C7825" w:rsidRDefault="000C7825" w:rsidP="000C7825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proofErr w:type="spellStart"/>
      <w:proofErr w:type="gramStart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п</w:t>
      </w:r>
      <w:proofErr w:type="spellEnd"/>
      <w:proofErr w:type="gramEnd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о с т а </w:t>
      </w:r>
      <w:proofErr w:type="spellStart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н</w:t>
      </w:r>
      <w:proofErr w:type="spellEnd"/>
      <w:r w:rsidRPr="009327DA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о в л я е т:</w:t>
      </w:r>
    </w:p>
    <w:p w:rsidR="000C7825" w:rsidRDefault="000C7825" w:rsidP="000C7825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</w:p>
    <w:p w:rsidR="000C7825" w:rsidRDefault="000C7825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1. 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Утвердить итоги первого профессионального конкурса «</w:t>
      </w:r>
      <w:r w:rsidR="00851CE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М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олодой пр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е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подаватель вуза Алтая»-2023:</w:t>
      </w:r>
    </w:p>
    <w:p w:rsidR="00327BFE" w:rsidRPr="00327BFE" w:rsidRDefault="00BC3D74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 w:rsidRPr="00673FC7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lastRenderedPageBreak/>
        <w:t>Победитель конкурса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– Концевая </w:t>
      </w:r>
      <w:proofErr w:type="spellStart"/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Виталина</w:t>
      </w:r>
      <w:proofErr w:type="spellEnd"/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Андреевна, </w:t>
      </w:r>
      <w:r w:rsidR="00327BFE" w:rsidRP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ассистент И</w:t>
      </w:r>
      <w:r w:rsidR="00327BFE" w:rsidRP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н</w:t>
      </w:r>
      <w:r w:rsidR="00327BFE" w:rsidRP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ститута истории, социальных коммуни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каций и права, аспирант 2 курса Алта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й</w:t>
      </w:r>
      <w:r w:rsidR="00327BFE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ского государственного педагогического университета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;</w:t>
      </w:r>
    </w:p>
    <w:p w:rsidR="00327BFE" w:rsidRDefault="00BC3D74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 w:rsidRPr="00673FC7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Лауреаты конкурса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:</w:t>
      </w:r>
    </w:p>
    <w:p w:rsidR="00BC3D74" w:rsidRDefault="00BC3D74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- Воронцова Алина Сергеевна, </w:t>
      </w:r>
      <w:r w:rsidRPr="00BC3D74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преподаватель кафедры дошкольного и дополнительного образования Института психологии и педагогики Алтайского государственного педагогического университета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;</w:t>
      </w:r>
    </w:p>
    <w:p w:rsidR="00BC3D74" w:rsidRPr="00BC3D74" w:rsidRDefault="00BC3D74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- Клейменова Марина Николаевна, </w:t>
      </w:r>
      <w:r w:rsidRPr="00BC3D74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доцент, зам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еститель </w:t>
      </w:r>
      <w:r w:rsidRPr="00BC3D74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директора Инст</w:t>
      </w:r>
      <w:r w:rsidRPr="00BC3D74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и</w:t>
      </w:r>
      <w:r w:rsidRPr="00BC3D74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тута физической культуры и спорта Алтайского государственного педагогич</w:t>
      </w:r>
      <w:r w:rsidRPr="00BC3D74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е</w:t>
      </w:r>
      <w:r w:rsidRPr="00BC3D74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ского университета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.</w:t>
      </w:r>
    </w:p>
    <w:p w:rsidR="000C7825" w:rsidRDefault="000C7825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2.  </w:t>
      </w:r>
      <w:r w:rsidR="00B2381D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Наградить участников конкурса </w:t>
      </w:r>
      <w:r w:rsidR="00B2381D" w:rsidRPr="00673FC7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Благодарностью</w:t>
      </w:r>
      <w:r w:rsidR="00B2381D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Алтайской краевой организации Профсоюза, победителя – дипломом краевой организации за поб</w:t>
      </w:r>
      <w:r w:rsidR="00B2381D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е</w:t>
      </w:r>
      <w:r w:rsidR="00B2381D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ду в конкурсе.</w:t>
      </w:r>
    </w:p>
    <w:p w:rsidR="00B2381D" w:rsidRDefault="000C7825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3. </w:t>
      </w:r>
      <w:r w:rsidR="00B2381D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Поощрить </w:t>
      </w:r>
      <w:r w:rsidR="00B2381D" w:rsidRPr="00673FC7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>денежной премией</w:t>
      </w:r>
      <w:r w:rsidR="00B2381D">
        <w:rPr>
          <w:rFonts w:ascii="Times New Roman" w:hAnsi="Times New Roman" w:cs="Times New Roman"/>
          <w:bCs/>
          <w:sz w:val="28"/>
          <w:szCs w:val="23"/>
          <w:lang w:eastAsia="en-US" w:bidi="en-US"/>
        </w:rPr>
        <w:t>:</w:t>
      </w:r>
    </w:p>
    <w:p w:rsidR="00B2381D" w:rsidRDefault="00B2381D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- Концевую В.А., победителя конкурса – в размере 20 000 рублей;</w:t>
      </w:r>
    </w:p>
    <w:p w:rsidR="00B2381D" w:rsidRDefault="00B2381D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- Воронцову А.С., лауреата конкурса – в размере 10 000 рублей,</w:t>
      </w:r>
    </w:p>
    <w:p w:rsidR="00B2381D" w:rsidRDefault="00B2381D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- Клейменову М.Н., лауреата конкурса – в размере 10 000 рублей.</w:t>
      </w:r>
    </w:p>
    <w:p w:rsidR="00B2381D" w:rsidRDefault="00B2381D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4. Бухгалтерии краевой организации Профсоюза </w:t>
      </w:r>
      <w:r w:rsidR="00673FC7">
        <w:rPr>
          <w:rFonts w:ascii="Times New Roman" w:hAnsi="Times New Roman" w:cs="Times New Roman"/>
          <w:bCs/>
          <w:sz w:val="28"/>
          <w:szCs w:val="23"/>
          <w:lang w:eastAsia="en-US" w:bidi="en-US"/>
        </w:rPr>
        <w:t>(</w:t>
      </w:r>
      <w:proofErr w:type="spellStart"/>
      <w:r w:rsidR="00673FC7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Ковелькова</w:t>
      </w:r>
      <w:proofErr w:type="spellEnd"/>
      <w:r w:rsidR="00673FC7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А.В.) 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пер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е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числить денежные средства на счёт профкома работников </w:t>
      </w:r>
      <w:proofErr w:type="spellStart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АлтГПУ</w:t>
      </w:r>
      <w:proofErr w:type="spellEnd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для вруч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е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ния конкурсантам.</w:t>
      </w:r>
    </w:p>
    <w:p w:rsidR="00673FC7" w:rsidRDefault="00673FC7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5. Объявить Благодарность за активную работу по подготовке первого краевого конкурса «Молодой преподаватель вуза Алтая»</w:t>
      </w:r>
      <w:r w:rsidR="00851CE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-</w:t>
      </w:r>
      <w:bookmarkStart w:id="0" w:name="_GoBack"/>
      <w:bookmarkEnd w:id="0"/>
      <w:r w:rsidR="00851CEA">
        <w:rPr>
          <w:rFonts w:ascii="Times New Roman" w:hAnsi="Times New Roman" w:cs="Times New Roman"/>
          <w:bCs/>
          <w:sz w:val="28"/>
          <w:szCs w:val="23"/>
          <w:lang w:eastAsia="en-US" w:bidi="en-US"/>
        </w:rPr>
        <w:t>2023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Богуцкой</w:t>
      </w:r>
      <w:proofErr w:type="spellEnd"/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Тать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я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не Викторовне, председателю первичной профсоюзной организации работн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и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ков Алтайского государственного педагогического университета и поощрить денежной премией в размере </w:t>
      </w:r>
      <w:r w:rsidRPr="00673FC7">
        <w:rPr>
          <w:rFonts w:ascii="Times New Roman" w:hAnsi="Times New Roman" w:cs="Times New Roman"/>
          <w:b/>
          <w:bCs/>
          <w:sz w:val="28"/>
          <w:szCs w:val="23"/>
          <w:lang w:eastAsia="en-US" w:bidi="en-US"/>
        </w:rPr>
        <w:t xml:space="preserve">5000 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рублей.</w:t>
      </w:r>
    </w:p>
    <w:p w:rsidR="000C7825" w:rsidRPr="009327DA" w:rsidRDefault="00673FC7" w:rsidP="000C782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3"/>
          <w:lang w:eastAsia="en-US" w:bidi="en-US"/>
        </w:rPr>
      </w:pP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6. </w:t>
      </w:r>
      <w:r w:rsidR="000C782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Контроль исполнения постановления возложить на заместителя пре</w:t>
      </w:r>
      <w:r w:rsidR="000C782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д</w:t>
      </w:r>
      <w:r w:rsidR="000C7825"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седателя краевой организации Профсоюза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по труду, заработной плате и фина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н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совой работе, главного бухгалтера</w:t>
      </w:r>
      <w:r w:rsidR="000C7825">
        <w:rPr>
          <w:rFonts w:ascii="Times New Roman" w:hAnsi="Times New Roman" w:cs="Times New Roman"/>
          <w:bCs/>
          <w:sz w:val="28"/>
          <w:szCs w:val="23"/>
          <w:lang w:eastAsia="en-US" w:bidi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3"/>
          <w:lang w:eastAsia="en-US" w:bidi="en-US"/>
        </w:rPr>
        <w:t>Мерзлякову В.Н.</w:t>
      </w:r>
    </w:p>
    <w:p w:rsidR="0011164B" w:rsidRPr="002D5A3B" w:rsidRDefault="0011164B" w:rsidP="0011164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9327DA" w:rsidRDefault="009327DA" w:rsidP="00A13DC4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81215A" w:rsidRPr="00A13DC4" w:rsidRDefault="0081215A" w:rsidP="00A13DC4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:rsidR="00C71B56" w:rsidRDefault="00851CEA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И.о. председателя</w:t>
      </w:r>
      <w:r w:rsidR="004A204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4A2040">
        <w:rPr>
          <w:rFonts w:ascii="Times New Roman" w:hAnsi="Times New Roman" w:cs="Times New Roman"/>
          <w:sz w:val="28"/>
          <w:szCs w:val="28"/>
          <w:lang w:bidi="en-US"/>
        </w:rPr>
        <w:t>Алтайской</w:t>
      </w:r>
      <w:proofErr w:type="gramEnd"/>
    </w:p>
    <w:p w:rsidR="004A2040" w:rsidRDefault="004A2040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краевой</w:t>
      </w:r>
      <w:r w:rsidR="00C71B56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организации Профсоюза                                  </w:t>
      </w:r>
      <w:r w:rsidR="00C71B5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</w:t>
      </w:r>
      <w:r w:rsidR="00851CEA">
        <w:rPr>
          <w:rFonts w:ascii="Times New Roman" w:hAnsi="Times New Roman" w:cs="Times New Roman"/>
          <w:sz w:val="28"/>
          <w:szCs w:val="28"/>
          <w:lang w:bidi="en-US"/>
        </w:rPr>
        <w:t xml:space="preserve">Н.М. </w:t>
      </w:r>
      <w:proofErr w:type="spellStart"/>
      <w:r w:rsidR="00851CEA">
        <w:rPr>
          <w:rFonts w:ascii="Times New Roman" w:hAnsi="Times New Roman" w:cs="Times New Roman"/>
          <w:sz w:val="28"/>
          <w:szCs w:val="28"/>
          <w:lang w:bidi="en-US"/>
        </w:rPr>
        <w:t>Лысикова</w:t>
      </w:r>
      <w:proofErr w:type="spellEnd"/>
    </w:p>
    <w:p w:rsidR="00673FC7" w:rsidRDefault="00673FC7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</w:p>
    <w:p w:rsidR="00673FC7" w:rsidRPr="00D41523" w:rsidRDefault="00673FC7" w:rsidP="00C71B56">
      <w:pPr>
        <w:suppressAutoHyphens w:val="0"/>
        <w:spacing w:after="0" w:line="240" w:lineRule="exact"/>
        <w:jc w:val="left"/>
        <w:rPr>
          <w:rFonts w:ascii="Times New Roman" w:hAnsi="Times New Roman" w:cs="Times New Roman"/>
          <w:sz w:val="28"/>
          <w:szCs w:val="28"/>
          <w:lang w:bidi="en-US"/>
        </w:rPr>
      </w:pPr>
    </w:p>
    <w:p w:rsidR="00FC77DE" w:rsidRDefault="00FC77DE" w:rsidP="00FC77D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:rsidR="00233D6D" w:rsidRPr="00D41523" w:rsidRDefault="00233D6D" w:rsidP="00FC77D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sectPr w:rsidR="00233D6D" w:rsidRPr="00D41523" w:rsidSect="00C71B56">
      <w:footerReference w:type="first" r:id="rId8"/>
      <w:pgSz w:w="11906" w:h="16838" w:code="9"/>
      <w:pgMar w:top="851" w:right="567" w:bottom="851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FE" w:rsidRDefault="00EB5CFE" w:rsidP="005C7E9B">
      <w:pPr>
        <w:spacing w:after="0" w:line="240" w:lineRule="auto"/>
      </w:pPr>
      <w:r>
        <w:separator/>
      </w:r>
    </w:p>
  </w:endnote>
  <w:endnote w:type="continuationSeparator" w:id="0">
    <w:p w:rsidR="00EB5CFE" w:rsidRDefault="00EB5CFE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54204"/>
      <w:docPartObj>
        <w:docPartGallery w:val="Page Numbers (Bottom of Page)"/>
        <w:docPartUnique/>
      </w:docPartObj>
    </w:sdtPr>
    <w:sdtContent>
      <w:p w:rsidR="00CE2998" w:rsidRDefault="00F6099A">
        <w:pPr>
          <w:pStyle w:val="ae"/>
          <w:jc w:val="right"/>
        </w:pPr>
        <w:r>
          <w:fldChar w:fldCharType="begin"/>
        </w:r>
        <w:r w:rsidR="00994E80">
          <w:instrText xml:space="preserve"> PAGE   \* MERGEFORMAT </w:instrText>
        </w:r>
        <w:r>
          <w:fldChar w:fldCharType="separate"/>
        </w:r>
        <w:r w:rsidR="00192C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2998" w:rsidRDefault="00CE299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FE" w:rsidRDefault="00EB5CFE" w:rsidP="005C7E9B">
      <w:pPr>
        <w:spacing w:after="0" w:line="240" w:lineRule="auto"/>
      </w:pPr>
      <w:r>
        <w:separator/>
      </w:r>
    </w:p>
  </w:footnote>
  <w:footnote w:type="continuationSeparator" w:id="0">
    <w:p w:rsidR="00EB5CFE" w:rsidRDefault="00EB5CFE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05B8C"/>
    <w:rsid w:val="000101C4"/>
    <w:rsid w:val="00010F4B"/>
    <w:rsid w:val="00017C56"/>
    <w:rsid w:val="000268E6"/>
    <w:rsid w:val="00027EC5"/>
    <w:rsid w:val="00053898"/>
    <w:rsid w:val="0005402A"/>
    <w:rsid w:val="000543F9"/>
    <w:rsid w:val="00094956"/>
    <w:rsid w:val="000A5D33"/>
    <w:rsid w:val="000B2FEA"/>
    <w:rsid w:val="000C5983"/>
    <w:rsid w:val="000C7825"/>
    <w:rsid w:val="000D1D21"/>
    <w:rsid w:val="000D3883"/>
    <w:rsid w:val="000E2936"/>
    <w:rsid w:val="00107DB7"/>
    <w:rsid w:val="0011123B"/>
    <w:rsid w:val="0011164B"/>
    <w:rsid w:val="00115467"/>
    <w:rsid w:val="00120775"/>
    <w:rsid w:val="00120D69"/>
    <w:rsid w:val="001256D0"/>
    <w:rsid w:val="001316FF"/>
    <w:rsid w:val="00141A62"/>
    <w:rsid w:val="00143163"/>
    <w:rsid w:val="00152DDC"/>
    <w:rsid w:val="0017324A"/>
    <w:rsid w:val="0017406A"/>
    <w:rsid w:val="00192C25"/>
    <w:rsid w:val="00195F06"/>
    <w:rsid w:val="001A095F"/>
    <w:rsid w:val="001A2EB4"/>
    <w:rsid w:val="001B6FB5"/>
    <w:rsid w:val="001C4753"/>
    <w:rsid w:val="001D0CCF"/>
    <w:rsid w:val="001E3E7F"/>
    <w:rsid w:val="001E4103"/>
    <w:rsid w:val="001F730D"/>
    <w:rsid w:val="00213929"/>
    <w:rsid w:val="002147CB"/>
    <w:rsid w:val="00225BD5"/>
    <w:rsid w:val="00233D6D"/>
    <w:rsid w:val="002346A1"/>
    <w:rsid w:val="00243FA5"/>
    <w:rsid w:val="00252B09"/>
    <w:rsid w:val="002670BF"/>
    <w:rsid w:val="00285881"/>
    <w:rsid w:val="00290E64"/>
    <w:rsid w:val="00293A60"/>
    <w:rsid w:val="002A19E0"/>
    <w:rsid w:val="002A2D4E"/>
    <w:rsid w:val="002B5786"/>
    <w:rsid w:val="002E3E79"/>
    <w:rsid w:val="002E59A0"/>
    <w:rsid w:val="002E6E65"/>
    <w:rsid w:val="002F4070"/>
    <w:rsid w:val="00322996"/>
    <w:rsid w:val="00327BFE"/>
    <w:rsid w:val="00337D81"/>
    <w:rsid w:val="00342827"/>
    <w:rsid w:val="00361A76"/>
    <w:rsid w:val="00365686"/>
    <w:rsid w:val="00396E29"/>
    <w:rsid w:val="003A35ED"/>
    <w:rsid w:val="003A4AA4"/>
    <w:rsid w:val="003A6250"/>
    <w:rsid w:val="003B1007"/>
    <w:rsid w:val="003B4524"/>
    <w:rsid w:val="003B6D5B"/>
    <w:rsid w:val="003B7346"/>
    <w:rsid w:val="003C27E0"/>
    <w:rsid w:val="003C7143"/>
    <w:rsid w:val="003D2DA1"/>
    <w:rsid w:val="003D4810"/>
    <w:rsid w:val="003E3238"/>
    <w:rsid w:val="00412CF9"/>
    <w:rsid w:val="00415ED6"/>
    <w:rsid w:val="00426546"/>
    <w:rsid w:val="0043370D"/>
    <w:rsid w:val="00465412"/>
    <w:rsid w:val="004900C9"/>
    <w:rsid w:val="00494A76"/>
    <w:rsid w:val="00497D5F"/>
    <w:rsid w:val="004A0701"/>
    <w:rsid w:val="004A2040"/>
    <w:rsid w:val="004C4AF4"/>
    <w:rsid w:val="004C7D31"/>
    <w:rsid w:val="004D3EFC"/>
    <w:rsid w:val="004D66AF"/>
    <w:rsid w:val="004D7FA6"/>
    <w:rsid w:val="004E3E34"/>
    <w:rsid w:val="004E783E"/>
    <w:rsid w:val="004F539C"/>
    <w:rsid w:val="004F5935"/>
    <w:rsid w:val="00526221"/>
    <w:rsid w:val="005264CF"/>
    <w:rsid w:val="005341D3"/>
    <w:rsid w:val="00542AC5"/>
    <w:rsid w:val="00543A41"/>
    <w:rsid w:val="00562B7F"/>
    <w:rsid w:val="00574583"/>
    <w:rsid w:val="005844B1"/>
    <w:rsid w:val="005907F1"/>
    <w:rsid w:val="005B78A9"/>
    <w:rsid w:val="005C381B"/>
    <w:rsid w:val="005C53C2"/>
    <w:rsid w:val="005C7E9B"/>
    <w:rsid w:val="005D0468"/>
    <w:rsid w:val="005D797B"/>
    <w:rsid w:val="005E4CFE"/>
    <w:rsid w:val="0062206C"/>
    <w:rsid w:val="00635BE4"/>
    <w:rsid w:val="00642C90"/>
    <w:rsid w:val="00663A40"/>
    <w:rsid w:val="00673FC7"/>
    <w:rsid w:val="006A4241"/>
    <w:rsid w:val="006B0047"/>
    <w:rsid w:val="006B1FFA"/>
    <w:rsid w:val="006D329F"/>
    <w:rsid w:val="006D5004"/>
    <w:rsid w:val="006F50AE"/>
    <w:rsid w:val="007058E3"/>
    <w:rsid w:val="00742A89"/>
    <w:rsid w:val="007462B0"/>
    <w:rsid w:val="007713FB"/>
    <w:rsid w:val="00780B1A"/>
    <w:rsid w:val="0078577A"/>
    <w:rsid w:val="00792A0A"/>
    <w:rsid w:val="007B2946"/>
    <w:rsid w:val="007B6694"/>
    <w:rsid w:val="007C630E"/>
    <w:rsid w:val="007D1799"/>
    <w:rsid w:val="0080247F"/>
    <w:rsid w:val="00802D41"/>
    <w:rsid w:val="0080525E"/>
    <w:rsid w:val="0081215A"/>
    <w:rsid w:val="008170A4"/>
    <w:rsid w:val="00831535"/>
    <w:rsid w:val="00845B83"/>
    <w:rsid w:val="00851CEA"/>
    <w:rsid w:val="00876579"/>
    <w:rsid w:val="008A4E88"/>
    <w:rsid w:val="008A5943"/>
    <w:rsid w:val="008A6ABF"/>
    <w:rsid w:val="008B3DAA"/>
    <w:rsid w:val="008B5308"/>
    <w:rsid w:val="008C1381"/>
    <w:rsid w:val="008D58B7"/>
    <w:rsid w:val="009044E2"/>
    <w:rsid w:val="009138E8"/>
    <w:rsid w:val="00913B4A"/>
    <w:rsid w:val="00926438"/>
    <w:rsid w:val="009325CD"/>
    <w:rsid w:val="009327DA"/>
    <w:rsid w:val="0094797C"/>
    <w:rsid w:val="0096110D"/>
    <w:rsid w:val="0096682C"/>
    <w:rsid w:val="009671D0"/>
    <w:rsid w:val="0097288D"/>
    <w:rsid w:val="009756C4"/>
    <w:rsid w:val="0097698C"/>
    <w:rsid w:val="0098299D"/>
    <w:rsid w:val="0099023A"/>
    <w:rsid w:val="009945F9"/>
    <w:rsid w:val="00994E80"/>
    <w:rsid w:val="00997F59"/>
    <w:rsid w:val="009A2DF9"/>
    <w:rsid w:val="009B1713"/>
    <w:rsid w:val="009C2B77"/>
    <w:rsid w:val="009D1E51"/>
    <w:rsid w:val="009D2FE6"/>
    <w:rsid w:val="009E02E3"/>
    <w:rsid w:val="00A0489C"/>
    <w:rsid w:val="00A04B9A"/>
    <w:rsid w:val="00A13D5C"/>
    <w:rsid w:val="00A13DC4"/>
    <w:rsid w:val="00A265DD"/>
    <w:rsid w:val="00A31AAB"/>
    <w:rsid w:val="00A34E3F"/>
    <w:rsid w:val="00A37671"/>
    <w:rsid w:val="00A45BC5"/>
    <w:rsid w:val="00A467CE"/>
    <w:rsid w:val="00A46CAC"/>
    <w:rsid w:val="00A4755F"/>
    <w:rsid w:val="00A50F6D"/>
    <w:rsid w:val="00A53A0C"/>
    <w:rsid w:val="00A625AF"/>
    <w:rsid w:val="00A83714"/>
    <w:rsid w:val="00A85232"/>
    <w:rsid w:val="00A96AF6"/>
    <w:rsid w:val="00AB1A73"/>
    <w:rsid w:val="00AB4F83"/>
    <w:rsid w:val="00AC0FFE"/>
    <w:rsid w:val="00AC2BBE"/>
    <w:rsid w:val="00AD155F"/>
    <w:rsid w:val="00AD4AB0"/>
    <w:rsid w:val="00AE5CF0"/>
    <w:rsid w:val="00B058D1"/>
    <w:rsid w:val="00B11A13"/>
    <w:rsid w:val="00B2381D"/>
    <w:rsid w:val="00B23C8E"/>
    <w:rsid w:val="00B23FC0"/>
    <w:rsid w:val="00B32BD3"/>
    <w:rsid w:val="00B36611"/>
    <w:rsid w:val="00B3700C"/>
    <w:rsid w:val="00B40006"/>
    <w:rsid w:val="00B43EE2"/>
    <w:rsid w:val="00B61C8C"/>
    <w:rsid w:val="00B62A4B"/>
    <w:rsid w:val="00B73EB7"/>
    <w:rsid w:val="00B7470C"/>
    <w:rsid w:val="00B771E0"/>
    <w:rsid w:val="00BB07B3"/>
    <w:rsid w:val="00BC2A61"/>
    <w:rsid w:val="00BC3D74"/>
    <w:rsid w:val="00BD130A"/>
    <w:rsid w:val="00BD1920"/>
    <w:rsid w:val="00BD474C"/>
    <w:rsid w:val="00BE08B3"/>
    <w:rsid w:val="00BF3E82"/>
    <w:rsid w:val="00C21202"/>
    <w:rsid w:val="00C244F3"/>
    <w:rsid w:val="00C433EB"/>
    <w:rsid w:val="00C52095"/>
    <w:rsid w:val="00C52FF0"/>
    <w:rsid w:val="00C645E6"/>
    <w:rsid w:val="00C71B56"/>
    <w:rsid w:val="00C82150"/>
    <w:rsid w:val="00C8375E"/>
    <w:rsid w:val="00C86FA9"/>
    <w:rsid w:val="00CA0934"/>
    <w:rsid w:val="00CB66E3"/>
    <w:rsid w:val="00CE2449"/>
    <w:rsid w:val="00CE2998"/>
    <w:rsid w:val="00CE3D65"/>
    <w:rsid w:val="00CF7858"/>
    <w:rsid w:val="00D31801"/>
    <w:rsid w:val="00D41523"/>
    <w:rsid w:val="00D5595D"/>
    <w:rsid w:val="00D64331"/>
    <w:rsid w:val="00D6639D"/>
    <w:rsid w:val="00D744F2"/>
    <w:rsid w:val="00D80819"/>
    <w:rsid w:val="00D91C96"/>
    <w:rsid w:val="00D92804"/>
    <w:rsid w:val="00DC48C9"/>
    <w:rsid w:val="00DD43D0"/>
    <w:rsid w:val="00DE30B8"/>
    <w:rsid w:val="00E10298"/>
    <w:rsid w:val="00E2172C"/>
    <w:rsid w:val="00E2330F"/>
    <w:rsid w:val="00E24E48"/>
    <w:rsid w:val="00E37488"/>
    <w:rsid w:val="00E467DF"/>
    <w:rsid w:val="00E55849"/>
    <w:rsid w:val="00E60655"/>
    <w:rsid w:val="00E611C4"/>
    <w:rsid w:val="00E73072"/>
    <w:rsid w:val="00E76521"/>
    <w:rsid w:val="00E778C9"/>
    <w:rsid w:val="00E91B89"/>
    <w:rsid w:val="00EB1543"/>
    <w:rsid w:val="00EB5CFE"/>
    <w:rsid w:val="00EC0874"/>
    <w:rsid w:val="00EE0E5A"/>
    <w:rsid w:val="00EE1EDA"/>
    <w:rsid w:val="00EE3426"/>
    <w:rsid w:val="00EF48CD"/>
    <w:rsid w:val="00F062F7"/>
    <w:rsid w:val="00F06B3D"/>
    <w:rsid w:val="00F117DF"/>
    <w:rsid w:val="00F2310A"/>
    <w:rsid w:val="00F25503"/>
    <w:rsid w:val="00F432B6"/>
    <w:rsid w:val="00F52924"/>
    <w:rsid w:val="00F6099A"/>
    <w:rsid w:val="00F67254"/>
    <w:rsid w:val="00F86B35"/>
    <w:rsid w:val="00FA3DCC"/>
    <w:rsid w:val="00FA50EA"/>
    <w:rsid w:val="00FB3C7B"/>
    <w:rsid w:val="00FC0D13"/>
    <w:rsid w:val="00FC77DE"/>
    <w:rsid w:val="00FD037B"/>
    <w:rsid w:val="00FD77DC"/>
    <w:rsid w:val="00FD78DC"/>
    <w:rsid w:val="00FD7CC5"/>
    <w:rsid w:val="00FE42F5"/>
    <w:rsid w:val="00FF044F"/>
    <w:rsid w:val="00FF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header"/>
    <w:basedOn w:val="a"/>
    <w:link w:val="ad"/>
    <w:uiPriority w:val="99"/>
    <w:semiHidden/>
    <w:unhideWhenUsed/>
    <w:rsid w:val="00C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1B56"/>
    <w:rPr>
      <w:rFonts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C71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1B56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PSZ</cp:lastModifiedBy>
  <cp:revision>13</cp:revision>
  <cp:lastPrinted>2024-02-21T05:16:00Z</cp:lastPrinted>
  <dcterms:created xsi:type="dcterms:W3CDTF">2024-02-21T05:08:00Z</dcterms:created>
  <dcterms:modified xsi:type="dcterms:W3CDTF">2024-03-21T03:36:00Z</dcterms:modified>
</cp:coreProperties>
</file>