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6"/>
        <w:gridCol w:w="4598"/>
      </w:tblGrid>
      <w:tr w:rsidR="00547C33" w14:paraId="59ECA43D" w14:textId="77777777" w:rsidTr="0010120A">
        <w:tc>
          <w:tcPr>
            <w:tcW w:w="4746" w:type="dxa"/>
          </w:tcPr>
          <w:p w14:paraId="6D97FB84" w14:textId="6434E53C" w:rsidR="00547C33" w:rsidRDefault="00547C33" w:rsidP="006C0B7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547EECE" wp14:editId="112A0684">
                  <wp:extent cx="2873831" cy="8382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721" cy="8705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8" w:type="dxa"/>
          </w:tcPr>
          <w:p w14:paraId="24A2CD7D" w14:textId="71D6C829" w:rsidR="00547C33" w:rsidRDefault="00FF18B0" w:rsidP="006C0B77">
            <w:pPr>
              <w:jc w:val="both"/>
            </w:pPr>
            <w:r w:rsidRPr="00FF18B0">
              <w:t xml:space="preserve">Ростовской областной организацией Общероссийского Профсоюза образования заключен прямой договор о сотрудничестве и льготном санаторно-курортном лечении работников образования </w:t>
            </w:r>
            <w:proofErr w:type="gramStart"/>
            <w:r w:rsidRPr="00FF18B0">
              <w:t>с  ООО</w:t>
            </w:r>
            <w:proofErr w:type="gramEnd"/>
            <w:r w:rsidRPr="00FF18B0">
              <w:t xml:space="preserve"> «Санаторий «Саки» на 2026 год. </w:t>
            </w:r>
            <w:hyperlink r:id="rId5" w:history="1">
              <w:r w:rsidR="0010120A" w:rsidRPr="00291556">
                <w:rPr>
                  <w:rStyle w:val="a4"/>
                </w:rPr>
                <w:t>https://sanatory-saki.ru</w:t>
              </w:r>
            </w:hyperlink>
          </w:p>
          <w:p w14:paraId="4451ABB3" w14:textId="77777777" w:rsidR="0010120A" w:rsidRDefault="0010120A" w:rsidP="0010120A">
            <w:pPr>
              <w:jc w:val="both"/>
            </w:pPr>
            <w:r>
              <w:t xml:space="preserve">Помимо базовой программы в здравнице применяются программы лечения по гинекологии, урологии, кожных заболеваний, неврологии и лечение заболеваний опорно-двигательной системы. В санатории 244 номера, </w:t>
            </w:r>
            <w:proofErr w:type="spellStart"/>
            <w:r>
              <w:t>грязе</w:t>
            </w:r>
            <w:proofErr w:type="spellEnd"/>
            <w:r>
              <w:t>- и водолечебница, благоустроенная территория, свой развлекательный центр, анимация для взрослых и детей, теннисный корт, бильярд, бадминтон, аренда велосипедов. Питание трехразовое и осуществляется по системе «шведский стол».</w:t>
            </w:r>
          </w:p>
          <w:p w14:paraId="0C34C247" w14:textId="77777777" w:rsidR="0010120A" w:rsidRDefault="0010120A" w:rsidP="0010120A">
            <w:pPr>
              <w:jc w:val="both"/>
            </w:pPr>
            <w:r>
              <w:t>Скидка членам Общероссийского Профсоюза образования из Ростовской области составляет - 10% от прайс-листа.</w:t>
            </w:r>
          </w:p>
          <w:p w14:paraId="1C4C8CFC" w14:textId="77777777" w:rsidR="0010120A" w:rsidRDefault="0010120A" w:rsidP="0010120A">
            <w:pPr>
              <w:jc w:val="both"/>
            </w:pPr>
            <w:r>
              <w:t>Ожоги, дерматиты, аллергии, аутоиммунные заболевания – всё это прямо или косвенно поражает различные слои кожи. Одно из основных направлений в деятельности санатория «Саки» — профилактика и исцеление кожных болезней.</w:t>
            </w:r>
          </w:p>
          <w:p w14:paraId="7A98FB46" w14:textId="3338922D" w:rsidR="0010120A" w:rsidRDefault="0010120A" w:rsidP="0010120A">
            <w:pPr>
              <w:jc w:val="both"/>
            </w:pPr>
          </w:p>
        </w:tc>
      </w:tr>
    </w:tbl>
    <w:p w14:paraId="211EFD9B" w14:textId="77777777" w:rsidR="0010120A" w:rsidRPr="0010120A" w:rsidRDefault="0010120A" w:rsidP="0010120A">
      <w:pPr>
        <w:suppressAutoHyphens/>
        <w:spacing w:after="0"/>
        <w:jc w:val="center"/>
        <w:rPr>
          <w:rFonts w:eastAsia="Batang" w:cs="Times New Roman"/>
          <w:sz w:val="20"/>
          <w:szCs w:val="20"/>
          <w:lang w:eastAsia="ar-SA"/>
        </w:rPr>
      </w:pPr>
      <w:r w:rsidRPr="0010120A">
        <w:rPr>
          <w:rFonts w:eastAsia="Batang" w:cs="Times New Roman"/>
          <w:b/>
          <w:sz w:val="24"/>
          <w:szCs w:val="24"/>
          <w:lang w:eastAsia="ar-SA"/>
        </w:rPr>
        <w:t>Цены на путевки (с учетом 10% скидки)</w:t>
      </w:r>
    </w:p>
    <w:p w14:paraId="3CF3EAB7" w14:textId="77777777" w:rsidR="0010120A" w:rsidRPr="0010120A" w:rsidRDefault="0010120A" w:rsidP="0010120A">
      <w:pPr>
        <w:suppressAutoHyphens/>
        <w:spacing w:after="0"/>
        <w:jc w:val="center"/>
        <w:rPr>
          <w:rFonts w:eastAsia="Batang" w:cs="Times New Roman"/>
          <w:sz w:val="20"/>
          <w:szCs w:val="20"/>
          <w:lang w:eastAsia="ar-SA"/>
        </w:rPr>
      </w:pPr>
      <w:proofErr w:type="gramStart"/>
      <w:r w:rsidRPr="0010120A">
        <w:rPr>
          <w:rFonts w:eastAsia="Batang" w:cs="Times New Roman"/>
          <w:b/>
          <w:sz w:val="24"/>
          <w:szCs w:val="24"/>
          <w:lang w:eastAsia="ar-SA"/>
        </w:rPr>
        <w:t>ООО  "</w:t>
      </w:r>
      <w:proofErr w:type="gramEnd"/>
      <w:r w:rsidRPr="0010120A">
        <w:rPr>
          <w:rFonts w:eastAsia="Batang" w:cs="Times New Roman"/>
          <w:b/>
          <w:sz w:val="24"/>
          <w:szCs w:val="24"/>
          <w:lang w:eastAsia="ar-SA"/>
        </w:rPr>
        <w:t>Санаторий "Саки" на 2025-2026 год.</w:t>
      </w:r>
    </w:p>
    <w:p w14:paraId="74804C4A" w14:textId="77777777" w:rsidR="0010120A" w:rsidRPr="0010120A" w:rsidRDefault="0010120A" w:rsidP="0010120A">
      <w:pPr>
        <w:suppressAutoHyphens/>
        <w:spacing w:after="0"/>
        <w:jc w:val="center"/>
        <w:rPr>
          <w:rFonts w:eastAsia="Batang" w:cs="Times New Roman"/>
          <w:sz w:val="20"/>
          <w:szCs w:val="20"/>
          <w:lang w:eastAsia="ar-SA"/>
        </w:rPr>
      </w:pPr>
      <w:r w:rsidRPr="0010120A">
        <w:rPr>
          <w:rFonts w:eastAsia="Batang" w:cs="Times New Roman"/>
          <w:b/>
          <w:bCs/>
          <w:sz w:val="24"/>
          <w:szCs w:val="24"/>
          <w:lang w:eastAsia="ar-SA"/>
        </w:rPr>
        <w:t xml:space="preserve">            Стоимость указана на 1 одного человека за сутки в рублях.</w:t>
      </w:r>
    </w:p>
    <w:p w14:paraId="78FB9C9A" w14:textId="77777777" w:rsidR="0010120A" w:rsidRPr="0010120A" w:rsidRDefault="0010120A" w:rsidP="0010120A">
      <w:pPr>
        <w:tabs>
          <w:tab w:val="left" w:pos="1134"/>
        </w:tabs>
        <w:suppressAutoHyphens/>
        <w:spacing w:after="0" w:line="256" w:lineRule="auto"/>
        <w:jc w:val="center"/>
        <w:rPr>
          <w:rFonts w:ascii="Calibri" w:eastAsia="Calibri" w:hAnsi="Calibri" w:cs="Calibri"/>
          <w:sz w:val="22"/>
        </w:rPr>
      </w:pP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1871"/>
        <w:gridCol w:w="1706"/>
        <w:gridCol w:w="1355"/>
        <w:gridCol w:w="1357"/>
        <w:gridCol w:w="1199"/>
        <w:gridCol w:w="1464"/>
        <w:gridCol w:w="1248"/>
      </w:tblGrid>
      <w:tr w:rsidR="0010120A" w:rsidRPr="0010120A" w14:paraId="4ECF99D2" w14:textId="77777777" w:rsidTr="0010120A">
        <w:trPr>
          <w:trHeight w:val="548"/>
          <w:jc w:val="center"/>
        </w:trPr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3BC"/>
            <w:vAlign w:val="center"/>
            <w:hideMark/>
          </w:tcPr>
          <w:p w14:paraId="67B3CB89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/>
                <w:sz w:val="24"/>
                <w:szCs w:val="24"/>
                <w:lang w:eastAsia="ar-SA"/>
              </w:rPr>
              <w:t>Категории номеров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3BC"/>
            <w:vAlign w:val="center"/>
            <w:hideMark/>
          </w:tcPr>
          <w:p w14:paraId="77942FE4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/>
                <w:sz w:val="24"/>
                <w:szCs w:val="24"/>
                <w:lang w:eastAsia="ar-SA"/>
              </w:rPr>
              <w:t>Тип</w:t>
            </w:r>
          </w:p>
          <w:p w14:paraId="0AFE37F7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  <w:t>проживания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3BC"/>
            <w:vAlign w:val="center"/>
          </w:tcPr>
          <w:p w14:paraId="55B5B534" w14:textId="77777777" w:rsidR="0010120A" w:rsidRPr="0010120A" w:rsidRDefault="0010120A" w:rsidP="0010120A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6F567C1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  <w:t>01.12.25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3BC"/>
            <w:vAlign w:val="center"/>
          </w:tcPr>
          <w:p w14:paraId="7F9A251C" w14:textId="77777777" w:rsidR="0010120A" w:rsidRPr="0010120A" w:rsidRDefault="0010120A" w:rsidP="0010120A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578EA6BF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  <w:t>01.01.26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169FC5BB" w14:textId="77777777" w:rsidR="0010120A" w:rsidRPr="0010120A" w:rsidRDefault="0010120A" w:rsidP="0010120A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A715055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  <w:t>01.03.26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3BC"/>
            <w:vAlign w:val="center"/>
          </w:tcPr>
          <w:p w14:paraId="3823859A" w14:textId="77777777" w:rsidR="0010120A" w:rsidRPr="0010120A" w:rsidRDefault="0010120A" w:rsidP="0010120A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val="en-US" w:eastAsia="ar-SA"/>
              </w:rPr>
            </w:pPr>
          </w:p>
          <w:p w14:paraId="45C92BAD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  <w:t>01.06.26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14:paraId="519D77AB" w14:textId="77777777" w:rsidR="0010120A" w:rsidRPr="0010120A" w:rsidRDefault="0010120A" w:rsidP="0010120A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104C393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  <w:t>01.10.26</w:t>
            </w:r>
          </w:p>
        </w:tc>
      </w:tr>
      <w:tr w:rsidR="0010120A" w:rsidRPr="0010120A" w14:paraId="2E5B8180" w14:textId="77777777" w:rsidTr="0010120A">
        <w:trPr>
          <w:trHeight w:val="41"/>
          <w:jc w:val="center"/>
        </w:trPr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4CE8B4" w14:textId="77777777" w:rsidR="0010120A" w:rsidRPr="0010120A" w:rsidRDefault="0010120A" w:rsidP="0010120A">
            <w:pPr>
              <w:spacing w:after="0" w:line="256" w:lineRule="auto"/>
              <w:rPr>
                <w:rFonts w:eastAsia="Batang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880BF1" w14:textId="77777777" w:rsidR="0010120A" w:rsidRPr="0010120A" w:rsidRDefault="0010120A" w:rsidP="0010120A">
            <w:pPr>
              <w:spacing w:after="0" w:line="256" w:lineRule="auto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3BC"/>
            <w:vAlign w:val="center"/>
            <w:hideMark/>
          </w:tcPr>
          <w:p w14:paraId="303F127D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sz w:val="20"/>
                <w:szCs w:val="20"/>
                <w:lang w:eastAsia="ar-SA"/>
              </w:rPr>
            </w:pPr>
            <w:r w:rsidRPr="0010120A">
              <w:rPr>
                <w:rFonts w:eastAsia="Batang" w:cs="Times New Roman"/>
                <w:b/>
                <w:sz w:val="24"/>
                <w:szCs w:val="24"/>
                <w:lang w:eastAsia="ar-SA"/>
              </w:rPr>
              <w:t>31.12.2</w:t>
            </w:r>
            <w:r w:rsidRPr="0010120A">
              <w:rPr>
                <w:rFonts w:eastAsia="Batang" w:cs="Times New Roman"/>
                <w:b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3BC"/>
            <w:vAlign w:val="center"/>
            <w:hideMark/>
          </w:tcPr>
          <w:p w14:paraId="7EB51B80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sz w:val="20"/>
                <w:szCs w:val="20"/>
                <w:lang w:eastAsia="ar-SA"/>
              </w:rPr>
            </w:pPr>
            <w:r w:rsidRPr="0010120A">
              <w:rPr>
                <w:rFonts w:eastAsia="Batang" w:cs="Times New Roman"/>
                <w:b/>
                <w:sz w:val="24"/>
                <w:szCs w:val="24"/>
                <w:lang w:eastAsia="ar-SA"/>
              </w:rPr>
              <w:t>28.02.2</w:t>
            </w:r>
            <w:r w:rsidRPr="0010120A">
              <w:rPr>
                <w:rFonts w:eastAsia="Batang" w:cs="Times New Roman"/>
                <w:b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hideMark/>
          </w:tcPr>
          <w:p w14:paraId="04ECF264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b/>
                <w:sz w:val="24"/>
                <w:szCs w:val="24"/>
                <w:lang w:val="en-US" w:eastAsia="ar-SA"/>
              </w:rPr>
              <w:t>31.05.26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6E3BC"/>
            <w:vAlign w:val="center"/>
            <w:hideMark/>
          </w:tcPr>
          <w:p w14:paraId="111BA798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b/>
                <w:sz w:val="24"/>
                <w:szCs w:val="24"/>
                <w:lang w:val="en-US" w:eastAsia="ar-SA"/>
              </w:rPr>
              <w:t>30.09.26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  <w:hideMark/>
          </w:tcPr>
          <w:p w14:paraId="6CF92DB6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sz w:val="20"/>
                <w:szCs w:val="20"/>
                <w:lang w:eastAsia="ar-SA"/>
              </w:rPr>
            </w:pPr>
            <w:r w:rsidRPr="0010120A">
              <w:rPr>
                <w:rFonts w:eastAsia="Batang" w:cs="Times New Roman"/>
                <w:b/>
                <w:sz w:val="24"/>
                <w:szCs w:val="24"/>
                <w:lang w:eastAsia="ar-SA"/>
              </w:rPr>
              <w:t>31.</w:t>
            </w:r>
            <w:r w:rsidRPr="0010120A">
              <w:rPr>
                <w:rFonts w:eastAsia="Batang" w:cs="Times New Roman"/>
                <w:b/>
                <w:sz w:val="24"/>
                <w:szCs w:val="24"/>
                <w:lang w:val="en-US" w:eastAsia="ar-SA"/>
              </w:rPr>
              <w:t>12</w:t>
            </w:r>
            <w:r w:rsidRPr="0010120A">
              <w:rPr>
                <w:rFonts w:eastAsia="Batang" w:cs="Times New Roman"/>
                <w:b/>
                <w:sz w:val="24"/>
                <w:szCs w:val="24"/>
                <w:lang w:eastAsia="ar-SA"/>
              </w:rPr>
              <w:t>.2</w:t>
            </w:r>
            <w:r w:rsidRPr="0010120A">
              <w:rPr>
                <w:rFonts w:eastAsia="Batang" w:cs="Times New Roman"/>
                <w:b/>
                <w:sz w:val="24"/>
                <w:szCs w:val="24"/>
                <w:lang w:val="en-US" w:eastAsia="ar-SA"/>
              </w:rPr>
              <w:t>6</w:t>
            </w:r>
          </w:p>
        </w:tc>
      </w:tr>
      <w:tr w:rsidR="0010120A" w:rsidRPr="0010120A" w14:paraId="203B9062" w14:textId="77777777" w:rsidTr="0010120A">
        <w:trPr>
          <w:trHeight w:val="41"/>
          <w:jc w:val="center"/>
        </w:trPr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0783D203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  <w:t>Люкс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71C6DA4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Cs/>
                <w:sz w:val="24"/>
                <w:szCs w:val="24"/>
                <w:lang w:eastAsia="ar-SA"/>
              </w:rPr>
              <w:t>обычное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8A72164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5 050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B8D9FC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4 850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8F7E87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5 150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F5BCB0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6 650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5475E5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4 850</w:t>
            </w:r>
          </w:p>
        </w:tc>
      </w:tr>
      <w:tr w:rsidR="0010120A" w:rsidRPr="0010120A" w14:paraId="6DF066B8" w14:textId="77777777" w:rsidTr="0010120A">
        <w:trPr>
          <w:trHeight w:val="41"/>
          <w:jc w:val="center"/>
        </w:trPr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1ED04D" w14:textId="77777777" w:rsidR="0010120A" w:rsidRPr="0010120A" w:rsidRDefault="0010120A" w:rsidP="0010120A">
            <w:pPr>
              <w:spacing w:after="0" w:line="256" w:lineRule="auto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129F101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Cs/>
                <w:sz w:val="24"/>
                <w:szCs w:val="24"/>
                <w:lang w:eastAsia="ar-SA"/>
              </w:rPr>
              <w:t>одноместное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10F7917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7 600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A50853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7 200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3D2EFE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7 750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40BF95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9 850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0293E4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7 200</w:t>
            </w:r>
          </w:p>
        </w:tc>
      </w:tr>
      <w:tr w:rsidR="0010120A" w:rsidRPr="0010120A" w14:paraId="4896844F" w14:textId="77777777" w:rsidTr="0010120A">
        <w:trPr>
          <w:trHeight w:val="41"/>
          <w:jc w:val="center"/>
        </w:trPr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AA19954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  <w:t>Полулюкс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484085A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Cs/>
                <w:sz w:val="24"/>
                <w:szCs w:val="24"/>
                <w:lang w:eastAsia="ar-SA"/>
              </w:rPr>
              <w:t>обычное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841408F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4 600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567BF3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4 400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DDF67E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4 750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45F1C0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5 950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583281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4 400</w:t>
            </w:r>
          </w:p>
        </w:tc>
      </w:tr>
      <w:tr w:rsidR="0010120A" w:rsidRPr="0010120A" w14:paraId="404688E3" w14:textId="77777777" w:rsidTr="0010120A">
        <w:trPr>
          <w:trHeight w:val="41"/>
          <w:jc w:val="center"/>
        </w:trPr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5EB7DE" w14:textId="77777777" w:rsidR="0010120A" w:rsidRPr="0010120A" w:rsidRDefault="0010120A" w:rsidP="0010120A">
            <w:pPr>
              <w:spacing w:after="0" w:line="256" w:lineRule="auto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9C0B270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Cs/>
                <w:sz w:val="24"/>
                <w:szCs w:val="24"/>
                <w:lang w:eastAsia="ar-SA"/>
              </w:rPr>
              <w:t>одноместное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08A5705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6 950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39169C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6 650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53691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7 150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AB0EA1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9 000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5CE193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6 650</w:t>
            </w:r>
          </w:p>
        </w:tc>
      </w:tr>
      <w:tr w:rsidR="0010120A" w:rsidRPr="0010120A" w14:paraId="42509EEF" w14:textId="77777777" w:rsidTr="0010120A">
        <w:trPr>
          <w:trHeight w:val="41"/>
          <w:jc w:val="center"/>
        </w:trPr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6CFE470E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  <w:lastRenderedPageBreak/>
              <w:t>Стандарт-Комфорт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1F8C5B7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Cs/>
                <w:sz w:val="24"/>
                <w:szCs w:val="24"/>
                <w:lang w:eastAsia="ar-SA"/>
              </w:rPr>
              <w:t>обычное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FC5F164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4 150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CA8989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4 050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0AF827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4 350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DED086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6 150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F29526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4 050</w:t>
            </w:r>
          </w:p>
        </w:tc>
      </w:tr>
      <w:tr w:rsidR="0010120A" w:rsidRPr="0010120A" w14:paraId="4A6D0AEF" w14:textId="77777777" w:rsidTr="0010120A">
        <w:trPr>
          <w:trHeight w:val="41"/>
          <w:jc w:val="center"/>
        </w:trPr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9EDFF48" w14:textId="77777777" w:rsidR="0010120A" w:rsidRPr="0010120A" w:rsidRDefault="0010120A" w:rsidP="0010120A">
            <w:pPr>
              <w:spacing w:after="0" w:line="256" w:lineRule="auto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A67396F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Cs/>
                <w:sz w:val="24"/>
                <w:szCs w:val="24"/>
                <w:lang w:eastAsia="ar-SA"/>
              </w:rPr>
              <w:t>одноместное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5132DB7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6 150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CDAFE1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6 000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E121E0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6 300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DD9817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9 150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20A52A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6 000</w:t>
            </w:r>
          </w:p>
        </w:tc>
      </w:tr>
      <w:tr w:rsidR="0010120A" w:rsidRPr="0010120A" w14:paraId="5582A2AD" w14:textId="77777777" w:rsidTr="0010120A">
        <w:trPr>
          <w:trHeight w:val="58"/>
          <w:jc w:val="center"/>
        </w:trPr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494206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  <w:t>Тематические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976B9CC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Cs/>
                <w:sz w:val="24"/>
                <w:szCs w:val="24"/>
                <w:lang w:eastAsia="ar-SA"/>
              </w:rPr>
              <w:t>обычное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AC283DF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5 850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4A0E21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5 450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0CD53E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6 000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5D696A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8 300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A1E2B2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eastAsia="ar-SA"/>
              </w:rPr>
              <w:t>5 450</w:t>
            </w:r>
          </w:p>
        </w:tc>
      </w:tr>
      <w:tr w:rsidR="0010120A" w:rsidRPr="0010120A" w14:paraId="1AFDA128" w14:textId="77777777" w:rsidTr="0010120A">
        <w:trPr>
          <w:trHeight w:val="58"/>
          <w:jc w:val="center"/>
        </w:trPr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0FA7A2CA" w14:textId="77777777" w:rsidR="0010120A" w:rsidRPr="0010120A" w:rsidRDefault="0010120A" w:rsidP="0010120A">
            <w:pPr>
              <w:spacing w:after="0" w:line="256" w:lineRule="auto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D1CCDFD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Cs/>
                <w:sz w:val="24"/>
                <w:szCs w:val="24"/>
                <w:lang w:eastAsia="ar-SA"/>
              </w:rPr>
              <w:t>одноместное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5173C00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9 150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65A4B8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8 450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6CDCB9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9 450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5C4953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13 450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75BDC3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8 450</w:t>
            </w:r>
          </w:p>
        </w:tc>
      </w:tr>
      <w:tr w:rsidR="0010120A" w:rsidRPr="0010120A" w14:paraId="1F00D893" w14:textId="77777777" w:rsidTr="0010120A">
        <w:trPr>
          <w:trHeight w:val="58"/>
          <w:jc w:val="center"/>
        </w:trPr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1C41AB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  <w:t>Стандарт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A0FF132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Cs/>
                <w:sz w:val="24"/>
                <w:szCs w:val="24"/>
                <w:lang w:eastAsia="ar-SA"/>
              </w:rPr>
              <w:t>обычное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0A4EE38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3 950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53B921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3 850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F1F836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4 100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CC058F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5 450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FE25E7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3 850</w:t>
            </w:r>
          </w:p>
        </w:tc>
      </w:tr>
      <w:tr w:rsidR="0010120A" w:rsidRPr="0010120A" w14:paraId="55773502" w14:textId="77777777" w:rsidTr="0010120A">
        <w:trPr>
          <w:trHeight w:val="58"/>
          <w:jc w:val="center"/>
        </w:trPr>
        <w:tc>
          <w:tcPr>
            <w:tcW w:w="187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7E814814" w14:textId="77777777" w:rsidR="0010120A" w:rsidRPr="0010120A" w:rsidRDefault="0010120A" w:rsidP="0010120A">
            <w:pPr>
              <w:spacing w:after="0" w:line="256" w:lineRule="auto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40B72ED0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Cs/>
                <w:sz w:val="24"/>
                <w:szCs w:val="24"/>
                <w:lang w:eastAsia="ar-SA"/>
              </w:rPr>
              <w:t>одноместное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E8BABAB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5 600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458B3F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5 400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FBDEB6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5 750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9B9209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7 850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3E134C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5 400</w:t>
            </w:r>
          </w:p>
        </w:tc>
      </w:tr>
      <w:tr w:rsidR="0010120A" w:rsidRPr="0010120A" w14:paraId="55ECD9CF" w14:textId="77777777" w:rsidTr="0010120A">
        <w:trPr>
          <w:trHeight w:val="58"/>
          <w:jc w:val="center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593964DE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  <w:t>Стандарт-Эконом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9DF7C02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Cs/>
                <w:sz w:val="24"/>
                <w:szCs w:val="24"/>
                <w:lang w:eastAsia="ar-SA"/>
              </w:rPr>
              <w:t>обычное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DA506A8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3 050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FD4223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3 150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DEE9CA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3 350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BBE99D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4 350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FDF000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3 150</w:t>
            </w:r>
          </w:p>
        </w:tc>
      </w:tr>
      <w:tr w:rsidR="0010120A" w:rsidRPr="0010120A" w14:paraId="6C8EF83B" w14:textId="77777777" w:rsidTr="0010120A">
        <w:trPr>
          <w:trHeight w:val="58"/>
          <w:jc w:val="center"/>
        </w:trPr>
        <w:tc>
          <w:tcPr>
            <w:tcW w:w="187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6CC1AC" w14:textId="77777777" w:rsidR="0010120A" w:rsidRPr="0010120A" w:rsidRDefault="0010120A" w:rsidP="0010120A">
            <w:pPr>
              <w:spacing w:after="0" w:line="256" w:lineRule="auto"/>
              <w:rPr>
                <w:rFonts w:eastAsia="Batang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94EDDC5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bCs/>
                <w:sz w:val="24"/>
                <w:szCs w:val="24"/>
                <w:lang w:eastAsia="ar-SA"/>
              </w:rPr>
            </w:pPr>
            <w:r w:rsidRPr="0010120A">
              <w:rPr>
                <w:rFonts w:eastAsia="Batang" w:cs="Times New Roman"/>
                <w:bCs/>
                <w:sz w:val="24"/>
                <w:szCs w:val="24"/>
                <w:lang w:eastAsia="ar-SA"/>
              </w:rPr>
              <w:t>одноместное</w:t>
            </w: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19E92D4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4 000</w:t>
            </w:r>
          </w:p>
        </w:tc>
        <w:tc>
          <w:tcPr>
            <w:tcW w:w="1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7394B3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</w:pPr>
            <w:r w:rsidRPr="0010120A">
              <w:rPr>
                <w:rFonts w:eastAsia="Batang" w:cs="Times New Roman"/>
                <w:color w:val="000000"/>
                <w:sz w:val="24"/>
                <w:szCs w:val="24"/>
                <w:lang w:val="en-US" w:eastAsia="ar-SA"/>
              </w:rPr>
              <w:t>4 000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1C6E04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4 150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B58B3C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5 450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AB5955" w14:textId="77777777" w:rsidR="0010120A" w:rsidRPr="0010120A" w:rsidRDefault="0010120A" w:rsidP="0010120A">
            <w:pPr>
              <w:widowControl w:val="0"/>
              <w:suppressAutoHyphens/>
              <w:spacing w:after="0"/>
              <w:jc w:val="center"/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</w:pPr>
            <w:r w:rsidRPr="0010120A">
              <w:rPr>
                <w:rFonts w:eastAsia="Batang;바탕" w:cs="Times New Roman"/>
                <w:color w:val="000000"/>
                <w:sz w:val="24"/>
                <w:szCs w:val="24"/>
                <w:lang w:val="en-US" w:eastAsia="zh-CN"/>
              </w:rPr>
              <w:t>4 000</w:t>
            </w:r>
          </w:p>
        </w:tc>
      </w:tr>
    </w:tbl>
    <w:p w14:paraId="43D5CE11" w14:textId="77777777" w:rsidR="0010120A" w:rsidRPr="0010120A" w:rsidRDefault="0010120A" w:rsidP="0010120A">
      <w:pPr>
        <w:tabs>
          <w:tab w:val="left" w:pos="1134"/>
        </w:tabs>
        <w:suppressAutoHyphens/>
        <w:spacing w:after="0" w:line="256" w:lineRule="auto"/>
        <w:jc w:val="center"/>
        <w:rPr>
          <w:rFonts w:ascii="Calibri" w:eastAsia="Calibri" w:hAnsi="Calibri" w:cs="Calibri"/>
          <w:sz w:val="22"/>
        </w:rPr>
      </w:pPr>
    </w:p>
    <w:p w14:paraId="0B5A2C7C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;바탕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44"/>
    <w:rsid w:val="0010120A"/>
    <w:rsid w:val="00547C33"/>
    <w:rsid w:val="00696C44"/>
    <w:rsid w:val="006C0B77"/>
    <w:rsid w:val="008242FF"/>
    <w:rsid w:val="00870751"/>
    <w:rsid w:val="00922C48"/>
    <w:rsid w:val="00B915B7"/>
    <w:rsid w:val="00EA59DF"/>
    <w:rsid w:val="00EE4070"/>
    <w:rsid w:val="00F12C76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55B1"/>
  <w15:chartTrackingRefBased/>
  <w15:docId w15:val="{90293972-E73A-444B-A8B7-9F523EAA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20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01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natory-saki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2025-11-21T10:49:00Z</dcterms:created>
  <dcterms:modified xsi:type="dcterms:W3CDTF">2025-11-21T10:52:00Z</dcterms:modified>
</cp:coreProperties>
</file>