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0B68" w:rsidRDefault="00040B68" w:rsidP="00040B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0B68">
        <w:rPr>
          <w:rFonts w:ascii="Times New Roman" w:hAnsi="Times New Roman" w:cs="Times New Roman"/>
          <w:b/>
          <w:bCs/>
          <w:sz w:val="24"/>
          <w:szCs w:val="24"/>
        </w:rPr>
        <w:t>Цены путевок в АО Санаторий "</w:t>
      </w:r>
      <w:proofErr w:type="spellStart"/>
      <w:r w:rsidRPr="00040B68">
        <w:rPr>
          <w:rFonts w:ascii="Times New Roman" w:hAnsi="Times New Roman" w:cs="Times New Roman"/>
          <w:b/>
          <w:bCs/>
          <w:sz w:val="24"/>
          <w:szCs w:val="24"/>
        </w:rPr>
        <w:t>Красноусольск</w:t>
      </w:r>
      <w:proofErr w:type="spellEnd"/>
      <w:r w:rsidRPr="00040B68">
        <w:rPr>
          <w:rFonts w:ascii="Times New Roman" w:hAnsi="Times New Roman" w:cs="Times New Roman"/>
          <w:b/>
          <w:bCs/>
          <w:sz w:val="24"/>
          <w:szCs w:val="24"/>
        </w:rPr>
        <w:t xml:space="preserve">" с </w:t>
      </w:r>
      <w:r w:rsidR="00103CC0">
        <w:rPr>
          <w:rFonts w:ascii="Times New Roman" w:hAnsi="Times New Roman" w:cs="Times New Roman"/>
          <w:b/>
          <w:bCs/>
          <w:sz w:val="24"/>
          <w:szCs w:val="24"/>
        </w:rPr>
        <w:t>12.01.2026</w:t>
      </w:r>
      <w:r w:rsidRPr="00040B68">
        <w:rPr>
          <w:rFonts w:ascii="Times New Roman" w:hAnsi="Times New Roman" w:cs="Times New Roman"/>
          <w:b/>
          <w:bCs/>
          <w:sz w:val="24"/>
          <w:szCs w:val="24"/>
        </w:rPr>
        <w:t xml:space="preserve"> г.  по 30.12.2026 г.</w:t>
      </w:r>
      <w:r w:rsidR="005B7054">
        <w:rPr>
          <w:rFonts w:ascii="Times New Roman" w:hAnsi="Times New Roman" w:cs="Times New Roman"/>
          <w:b/>
          <w:bCs/>
          <w:sz w:val="24"/>
          <w:szCs w:val="24"/>
        </w:rPr>
        <w:t xml:space="preserve"> со скидкой 12%</w:t>
      </w:r>
    </w:p>
    <w:p w:rsidR="00040B68" w:rsidRPr="00040B68" w:rsidRDefault="00040B6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3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4"/>
        <w:gridCol w:w="3192"/>
        <w:gridCol w:w="992"/>
        <w:gridCol w:w="1559"/>
        <w:gridCol w:w="993"/>
        <w:gridCol w:w="1559"/>
        <w:gridCol w:w="992"/>
        <w:gridCol w:w="851"/>
        <w:gridCol w:w="708"/>
      </w:tblGrid>
      <w:tr w:rsidR="00040B68" w:rsidRPr="005B7054" w:rsidTr="005B7054">
        <w:trPr>
          <w:trHeight w:val="960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п.п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3CC0" w:rsidRDefault="00103CC0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3CC0" w:rsidRDefault="00103CC0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3CC0" w:rsidRDefault="00103CC0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3CC0" w:rsidRDefault="00103CC0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3CC0" w:rsidRDefault="00103CC0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номеров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B68" w:rsidRPr="005B7054" w:rsidRDefault="00040B68" w:rsidP="001232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1 к/дня для взрослого, руб.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B68" w:rsidRPr="005B7054" w:rsidRDefault="00040B68" w:rsidP="001232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1 к/дня для детей с 3-х до 7 лет, руб.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B68" w:rsidRPr="005B7054" w:rsidRDefault="00040B68" w:rsidP="001232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1 к/дня для детей с 7-и до 15 лет, руб.</w:t>
            </w:r>
          </w:p>
        </w:tc>
      </w:tr>
      <w:tr w:rsidR="00040B68" w:rsidRPr="005B7054" w:rsidTr="005B7054">
        <w:trPr>
          <w:trHeight w:val="1290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место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размещение без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предоставления койко- места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место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размещение без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предоставления койко- места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место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5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размещение без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предоставления койко- места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1,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3,   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 мансард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1-местный №402,410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4 224</w:t>
            </w:r>
          </w:p>
        </w:tc>
      </w:tr>
      <w:tr w:rsidR="00040B68" w:rsidRPr="005B7054" w:rsidTr="005B7054">
        <w:trPr>
          <w:trHeight w:val="66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 мансард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1-местный (№№403,404,405,406,409,411,412,413,414)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Корпус 2, 4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Корпус 2, 4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4 576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Корпус 2, п/люкс,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5 192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Корпус 2, люкс,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4 576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</w:tr>
      <w:tr w:rsidR="00040B68" w:rsidRPr="005B7054" w:rsidTr="005B7054">
        <w:trPr>
          <w:trHeight w:val="60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улучшенный (№№107,109,208,209,210,308,309,312,314)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5 456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5 192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 (№ 404),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  люкс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улучшенный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улучшенный мансардный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 люкс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7 304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5B7054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(№511)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9 504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5 456</w:t>
            </w:r>
          </w:p>
        </w:tc>
      </w:tr>
      <w:tr w:rsidR="00040B68" w:rsidRPr="005B7054" w:rsidTr="005B7054">
        <w:trPr>
          <w:trHeight w:val="34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мансард.,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люкс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2-х комнатный,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12 584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6 688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  люкс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3-х комнатный,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color w:val="24406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7 128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(№№611,228,229)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-местный, улучшенный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5 192</w:t>
            </w:r>
          </w:p>
        </w:tc>
      </w:tr>
      <w:tr w:rsidR="00040B68" w:rsidRPr="005B7054" w:rsidTr="005B7054">
        <w:trPr>
          <w:trHeight w:val="40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5B7054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-местный, 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</w:tr>
      <w:tr w:rsidR="00040B68" w:rsidRPr="005B7054" w:rsidTr="005B7054">
        <w:trPr>
          <w:trHeight w:val="34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</w:tr>
      <w:tr w:rsidR="00040B68" w:rsidRPr="005B7054" w:rsidTr="005B7054">
        <w:trPr>
          <w:trHeight w:val="6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 балкона (№№204,205,206)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3-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  люкс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 3-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7 480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 (коттедж)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 улучшенный (коттедж)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4 400</w:t>
            </w:r>
          </w:p>
        </w:tc>
      </w:tr>
      <w:tr w:rsidR="00040B68" w:rsidRPr="005B7054" w:rsidTr="005B7054">
        <w:trPr>
          <w:trHeight w:val="345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  п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/люкс,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1- местный (коттедж)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9,  1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4 136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3 960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5B7054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(№№102,103,104,204)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4 136</w:t>
            </w:r>
          </w:p>
        </w:tc>
      </w:tr>
      <w:tr w:rsidR="00040B68" w:rsidRPr="005B7054" w:rsidTr="005B7054">
        <w:trPr>
          <w:trHeight w:val="57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Корпус </w:t>
            </w:r>
            <w:proofErr w:type="gram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9,  2</w:t>
            </w:r>
            <w:proofErr w:type="gram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(№№ 101, 201, 205)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Регистратура, 1-местный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4 752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Регистратура, 1-местный, 2-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хкомнатный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4 928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Регистратура 3-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хместный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B68" w:rsidRPr="005B7054" w:rsidRDefault="00040B68" w:rsidP="005B7054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4 224</w:t>
            </w:r>
          </w:p>
        </w:tc>
      </w:tr>
      <w:tr w:rsidR="00040B68" w:rsidRPr="005B7054" w:rsidTr="005B7054">
        <w:trPr>
          <w:trHeight w:val="33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40B68" w:rsidRPr="005B7054" w:rsidTr="005B7054">
        <w:trPr>
          <w:gridAfter w:val="1"/>
          <w:wAfter w:w="708" w:type="dxa"/>
          <w:trHeight w:val="330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40B68" w:rsidRPr="005B7054" w:rsidTr="005B7054">
        <w:trPr>
          <w:gridAfter w:val="1"/>
          <w:wAfter w:w="708" w:type="dxa"/>
          <w:trHeight w:val="330"/>
        </w:trPr>
        <w:tc>
          <w:tcPr>
            <w:tcW w:w="106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Примечание: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Стоимость питания: по типу "шведский стол" для взрослого 2700 руб. на 1 койко- день., для детей с 3-х до 15 лет - 2200 руб.</w:t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Стоимость лечения для взрослого на 1 койко- день, включенная в путевку 2000 руб.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3. Лечение детям до 3-х лет не предоставляется, стоимость лечения для детей с 3-х до 7 лет- 1000 руб., с 7-и до 15 лет - </w:t>
            </w:r>
            <w:proofErr w:type="spellStart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1500руб</w:t>
            </w:r>
            <w:proofErr w:type="spellEnd"/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Дети до 10 лет в корпус №6 не заселяются.</w:t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5B70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040B68" w:rsidRPr="005B7054" w:rsidRDefault="00040B68" w:rsidP="0012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40B68" w:rsidRDefault="00040B68"/>
    <w:sectPr w:rsidR="00040B68" w:rsidSect="005B7054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68"/>
    <w:rsid w:val="00040B68"/>
    <w:rsid w:val="0007038A"/>
    <w:rsid w:val="00103CC0"/>
    <w:rsid w:val="002E519B"/>
    <w:rsid w:val="005B7054"/>
    <w:rsid w:val="00EB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0678"/>
  <w15:chartTrackingRefBased/>
  <w15:docId w15:val="{91F48882-3637-49A2-8119-4C6B2673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Сергеевна</dc:creator>
  <cp:keywords/>
  <dc:description/>
  <cp:lastModifiedBy>Трофимова Виктория Сергеевна</cp:lastModifiedBy>
  <cp:revision>2</cp:revision>
  <dcterms:created xsi:type="dcterms:W3CDTF">2025-12-02T07:02:00Z</dcterms:created>
  <dcterms:modified xsi:type="dcterms:W3CDTF">2025-12-02T07:02:00Z</dcterms:modified>
</cp:coreProperties>
</file>