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0B6" w:rsidRPr="00EA60B6" w:rsidRDefault="00EA60B6" w:rsidP="00EA60B6">
      <w:pPr>
        <w:widowControl w:val="0"/>
        <w:autoSpaceDE w:val="0"/>
        <w:autoSpaceDN w:val="0"/>
        <w:adjustRightInd w:val="0"/>
        <w:spacing w:after="0" w:line="240" w:lineRule="auto"/>
        <w:ind w:firstLine="698"/>
        <w:jc w:val="right"/>
        <w:rPr>
          <w:rFonts w:ascii="Times New Roman" w:eastAsiaTheme="minorEastAsia" w:hAnsi="Times New Roman" w:cs="Times New Roman"/>
          <w:sz w:val="28"/>
          <w:szCs w:val="28"/>
          <w:lang w:eastAsia="ru-RU"/>
        </w:rPr>
      </w:pPr>
      <w:bookmarkStart w:id="0" w:name="_GoBack"/>
      <w:bookmarkStart w:id="1" w:name="sub_1000"/>
      <w:bookmarkEnd w:id="0"/>
      <w:r w:rsidRPr="00EA60B6">
        <w:rPr>
          <w:rFonts w:ascii="Times New Roman" w:eastAsiaTheme="minorEastAsia" w:hAnsi="Times New Roman" w:cs="Times New Roman"/>
          <w:b/>
          <w:bCs/>
          <w:color w:val="26282F"/>
          <w:sz w:val="28"/>
          <w:szCs w:val="28"/>
          <w:lang w:eastAsia="ru-RU"/>
        </w:rPr>
        <w:t>Приложение</w:t>
      </w:r>
      <w:r w:rsidRPr="00EA60B6">
        <w:rPr>
          <w:rFonts w:ascii="Times New Roman" w:eastAsiaTheme="minorEastAsia" w:hAnsi="Times New Roman" w:cs="Times New Roman"/>
          <w:b/>
          <w:bCs/>
          <w:color w:val="26282F"/>
          <w:sz w:val="28"/>
          <w:szCs w:val="28"/>
          <w:lang w:eastAsia="ru-RU"/>
        </w:rPr>
        <w:br/>
        <w:t xml:space="preserve">к </w:t>
      </w:r>
      <w:hyperlink w:anchor="sub_0" w:history="1">
        <w:r w:rsidRPr="00EA60B6">
          <w:rPr>
            <w:rFonts w:ascii="Times New Roman" w:eastAsiaTheme="minorEastAsia" w:hAnsi="Times New Roman" w:cs="Times New Roman"/>
            <w:color w:val="106BBE"/>
            <w:sz w:val="28"/>
            <w:szCs w:val="28"/>
            <w:lang w:eastAsia="ru-RU"/>
          </w:rPr>
          <w:t>письму</w:t>
        </w:r>
      </w:hyperlink>
      <w:r w:rsidRPr="00EA60B6">
        <w:rPr>
          <w:rFonts w:ascii="Times New Roman" w:eastAsiaTheme="minorEastAsia" w:hAnsi="Times New Roman" w:cs="Times New Roman"/>
          <w:b/>
          <w:bCs/>
          <w:color w:val="26282F"/>
          <w:sz w:val="28"/>
          <w:szCs w:val="28"/>
          <w:lang w:eastAsia="ru-RU"/>
        </w:rPr>
        <w:t xml:space="preserve"> Минпросвещения России</w:t>
      </w:r>
      <w:r w:rsidRPr="00EA60B6">
        <w:rPr>
          <w:rFonts w:ascii="Times New Roman" w:eastAsiaTheme="minorEastAsia" w:hAnsi="Times New Roman" w:cs="Times New Roman"/>
          <w:b/>
          <w:bCs/>
          <w:color w:val="26282F"/>
          <w:sz w:val="28"/>
          <w:szCs w:val="28"/>
          <w:lang w:eastAsia="ru-RU"/>
        </w:rPr>
        <w:br/>
        <w:t>и Общероссийского Профсоюза образования</w:t>
      </w:r>
      <w:r w:rsidRPr="00EA60B6">
        <w:rPr>
          <w:rFonts w:ascii="Times New Roman" w:eastAsiaTheme="minorEastAsia" w:hAnsi="Times New Roman" w:cs="Times New Roman"/>
          <w:b/>
          <w:bCs/>
          <w:color w:val="26282F"/>
          <w:sz w:val="28"/>
          <w:szCs w:val="28"/>
          <w:lang w:eastAsia="ru-RU"/>
        </w:rPr>
        <w:br/>
        <w:t>от 22 декабря 2025 г. N ОК-3775/08/756</w:t>
      </w:r>
    </w:p>
    <w:bookmarkEnd w:id="1"/>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EA60B6" w:rsidRPr="00EA60B6" w:rsidRDefault="00EA60B6" w:rsidP="00EA60B6">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r w:rsidRPr="00EA60B6">
        <w:rPr>
          <w:rFonts w:ascii="Times New Roman" w:eastAsiaTheme="minorEastAsia" w:hAnsi="Times New Roman" w:cs="Times New Roman"/>
          <w:b/>
          <w:bCs/>
          <w:color w:val="26282F"/>
          <w:sz w:val="28"/>
          <w:szCs w:val="28"/>
          <w:lang w:eastAsia="ru-RU"/>
        </w:rPr>
        <w:t>Примерное положение</w:t>
      </w:r>
      <w:r w:rsidRPr="00EA60B6">
        <w:rPr>
          <w:rFonts w:ascii="Times New Roman" w:eastAsiaTheme="minorEastAsia" w:hAnsi="Times New Roman" w:cs="Times New Roman"/>
          <w:b/>
          <w:bCs/>
          <w:color w:val="26282F"/>
          <w:sz w:val="28"/>
          <w:szCs w:val="28"/>
          <w:lang w:eastAsia="ru-RU"/>
        </w:rPr>
        <w:br/>
        <w:t>о нормах профессиональной этики педагогических работников</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EA60B6" w:rsidRPr="00EA60B6" w:rsidRDefault="00EA60B6" w:rsidP="00EA60B6">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2" w:name="sub_1100"/>
      <w:r w:rsidRPr="00EA60B6">
        <w:rPr>
          <w:rFonts w:ascii="Times New Roman" w:eastAsiaTheme="minorEastAsia" w:hAnsi="Times New Roman" w:cs="Times New Roman"/>
          <w:b/>
          <w:bCs/>
          <w:color w:val="26282F"/>
          <w:sz w:val="28"/>
          <w:szCs w:val="28"/>
          <w:lang w:eastAsia="ru-RU"/>
        </w:rPr>
        <w:t>I. Общие положения</w:t>
      </w:r>
    </w:p>
    <w:bookmarkEnd w:id="2"/>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3" w:name="sub_1001"/>
      <w:r w:rsidRPr="00EA60B6">
        <w:rPr>
          <w:rFonts w:ascii="Times New Roman" w:eastAsiaTheme="minorEastAsia" w:hAnsi="Times New Roman" w:cs="Times New Roman"/>
          <w:sz w:val="28"/>
          <w:szCs w:val="28"/>
          <w:lang w:eastAsia="ru-RU"/>
        </w:rPr>
        <w:t xml:space="preserve">1. Примерное положение о нормах профессиональной этики педагогических работников (далее - Положение) разработано на основании положений </w:t>
      </w:r>
      <w:hyperlink r:id="rId6" w:history="1">
        <w:r w:rsidRPr="00EA60B6">
          <w:rPr>
            <w:rFonts w:ascii="Times New Roman" w:eastAsiaTheme="minorEastAsia" w:hAnsi="Times New Roman" w:cs="Times New Roman"/>
            <w:color w:val="106BBE"/>
            <w:sz w:val="28"/>
            <w:szCs w:val="28"/>
            <w:lang w:eastAsia="ru-RU"/>
          </w:rPr>
          <w:t>Конституции</w:t>
        </w:r>
      </w:hyperlink>
      <w:r w:rsidRPr="00EA60B6">
        <w:rPr>
          <w:rFonts w:ascii="Times New Roman" w:eastAsiaTheme="minorEastAsia" w:hAnsi="Times New Roman" w:cs="Times New Roman"/>
          <w:sz w:val="28"/>
          <w:szCs w:val="28"/>
          <w:lang w:eastAsia="ru-RU"/>
        </w:rPr>
        <w:t xml:space="preserve"> Российской Федерации, </w:t>
      </w:r>
      <w:hyperlink r:id="rId7" w:history="1">
        <w:r w:rsidRPr="00EA60B6">
          <w:rPr>
            <w:rFonts w:ascii="Times New Roman" w:eastAsiaTheme="minorEastAsia" w:hAnsi="Times New Roman" w:cs="Times New Roman"/>
            <w:color w:val="106BBE"/>
            <w:sz w:val="28"/>
            <w:szCs w:val="28"/>
            <w:lang w:eastAsia="ru-RU"/>
          </w:rPr>
          <w:t>Трудового кодекса</w:t>
        </w:r>
      </w:hyperlink>
      <w:r w:rsidRPr="00EA60B6">
        <w:rPr>
          <w:rFonts w:ascii="Times New Roman" w:eastAsiaTheme="minorEastAsia" w:hAnsi="Times New Roman" w:cs="Times New Roman"/>
          <w:sz w:val="28"/>
          <w:szCs w:val="28"/>
          <w:lang w:eastAsia="ru-RU"/>
        </w:rPr>
        <w:t xml:space="preserve"> Российской Федерации, </w:t>
      </w:r>
      <w:hyperlink r:id="rId8" w:history="1">
        <w:r w:rsidRPr="00EA60B6">
          <w:rPr>
            <w:rFonts w:ascii="Times New Roman" w:eastAsiaTheme="minorEastAsia" w:hAnsi="Times New Roman" w:cs="Times New Roman"/>
            <w:color w:val="106BBE"/>
            <w:sz w:val="28"/>
            <w:szCs w:val="28"/>
            <w:lang w:eastAsia="ru-RU"/>
          </w:rPr>
          <w:t>Федерального закона</w:t>
        </w:r>
      </w:hyperlink>
      <w:r w:rsidRPr="00EA60B6">
        <w:rPr>
          <w:rFonts w:ascii="Times New Roman" w:eastAsiaTheme="minorEastAsia" w:hAnsi="Times New Roman" w:cs="Times New Roman"/>
          <w:sz w:val="28"/>
          <w:szCs w:val="28"/>
          <w:lang w:eastAsia="ru-RU"/>
        </w:rPr>
        <w:t xml:space="preserve"> от 29 декабря 2012 г. N 273-ФЗ "Об образовании в Российской Федерации" (далее - Закон об образовании), </w:t>
      </w:r>
      <w:hyperlink r:id="rId9" w:history="1">
        <w:r w:rsidRPr="00EA60B6">
          <w:rPr>
            <w:rFonts w:ascii="Times New Roman" w:eastAsiaTheme="minorEastAsia" w:hAnsi="Times New Roman" w:cs="Times New Roman"/>
            <w:color w:val="106BBE"/>
            <w:sz w:val="28"/>
            <w:szCs w:val="28"/>
            <w:lang w:eastAsia="ru-RU"/>
          </w:rPr>
          <w:t>Федерального закона</w:t>
        </w:r>
      </w:hyperlink>
      <w:r w:rsidRPr="00EA60B6">
        <w:rPr>
          <w:rFonts w:ascii="Times New Roman" w:eastAsiaTheme="minorEastAsia" w:hAnsi="Times New Roman" w:cs="Times New Roman"/>
          <w:sz w:val="28"/>
          <w:szCs w:val="28"/>
          <w:lang w:eastAsia="ru-RU"/>
        </w:rPr>
        <w:t xml:space="preserve"> от 25 декабря 2008 г. N 273-ФЗ "О противодействии коррупции" и </w:t>
      </w:r>
      <w:hyperlink r:id="rId10" w:history="1">
        <w:r w:rsidRPr="00EA60B6">
          <w:rPr>
            <w:rFonts w:ascii="Times New Roman" w:eastAsiaTheme="minorEastAsia" w:hAnsi="Times New Roman" w:cs="Times New Roman"/>
            <w:color w:val="106BBE"/>
            <w:sz w:val="28"/>
            <w:szCs w:val="28"/>
            <w:lang w:eastAsia="ru-RU"/>
          </w:rPr>
          <w:t>Федерального закона</w:t>
        </w:r>
      </w:hyperlink>
      <w:r w:rsidRPr="00EA60B6">
        <w:rPr>
          <w:rFonts w:ascii="Times New Roman" w:eastAsiaTheme="minorEastAsia" w:hAnsi="Times New Roman" w:cs="Times New Roman"/>
          <w:sz w:val="28"/>
          <w:szCs w:val="28"/>
          <w:lang w:eastAsia="ru-RU"/>
        </w:rPr>
        <w:t xml:space="preserve"> от 29 декабря 2010 г. N 436-ФЗ "О защите детей от информации, причиняющей вред их здоровью и развитию".</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4" w:name="sub_1002"/>
      <w:bookmarkEnd w:id="3"/>
      <w:r w:rsidRPr="00EA60B6">
        <w:rPr>
          <w:rFonts w:ascii="Times New Roman" w:eastAsiaTheme="minorEastAsia" w:hAnsi="Times New Roman" w:cs="Times New Roman"/>
          <w:sz w:val="28"/>
          <w:szCs w:val="28"/>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bookmarkEnd w:id="4"/>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EA60B6" w:rsidRPr="00EA60B6" w:rsidRDefault="00EA60B6" w:rsidP="00EA60B6">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5" w:name="sub_1200"/>
      <w:r w:rsidRPr="00EA60B6">
        <w:rPr>
          <w:rFonts w:ascii="Times New Roman" w:eastAsiaTheme="minorEastAsia" w:hAnsi="Times New Roman" w:cs="Times New Roman"/>
          <w:b/>
          <w:bCs/>
          <w:color w:val="26282F"/>
          <w:sz w:val="28"/>
          <w:szCs w:val="28"/>
          <w:lang w:eastAsia="ru-RU"/>
        </w:rPr>
        <w:t>II. Нормы профессиональной этики педагогических работников</w:t>
      </w:r>
    </w:p>
    <w:bookmarkEnd w:id="5"/>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6" w:name="sub_1003"/>
      <w:r w:rsidRPr="00EA60B6">
        <w:rPr>
          <w:rFonts w:ascii="Times New Roman" w:eastAsiaTheme="minorEastAsia" w:hAnsi="Times New Roman" w:cs="Times New Roman"/>
          <w:sz w:val="28"/>
          <w:szCs w:val="28"/>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6"/>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 xml:space="preserve">Нормы профессиональной этики, предусмотренные </w:t>
      </w:r>
      <w:hyperlink r:id="rId11" w:history="1">
        <w:r w:rsidRPr="00EA60B6">
          <w:rPr>
            <w:rFonts w:ascii="Times New Roman" w:eastAsiaTheme="minorEastAsia" w:hAnsi="Times New Roman" w:cs="Times New Roman"/>
            <w:color w:val="106BBE"/>
            <w:sz w:val="28"/>
            <w:szCs w:val="28"/>
            <w:lang w:eastAsia="ru-RU"/>
          </w:rPr>
          <w:t>Законом</w:t>
        </w:r>
      </w:hyperlink>
      <w:r w:rsidRPr="00EA60B6">
        <w:rPr>
          <w:rFonts w:ascii="Times New Roman" w:eastAsiaTheme="minorEastAsia" w:hAnsi="Times New Roman" w:cs="Times New Roman"/>
          <w:sz w:val="28"/>
          <w:szCs w:val="28"/>
          <w:lang w:eastAsia="ru-RU"/>
        </w:rPr>
        <w:t xml:space="preserve"> об образовании:</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 обязанность педагогических работников следовать требованиям профессиональной этики (</w:t>
      </w:r>
      <w:hyperlink r:id="rId12" w:history="1">
        <w:r w:rsidRPr="00EA60B6">
          <w:rPr>
            <w:rFonts w:ascii="Times New Roman" w:eastAsiaTheme="minorEastAsia" w:hAnsi="Times New Roman" w:cs="Times New Roman"/>
            <w:color w:val="106BBE"/>
            <w:sz w:val="28"/>
            <w:szCs w:val="28"/>
            <w:lang w:eastAsia="ru-RU"/>
          </w:rPr>
          <w:t>п. 2 ч. 1 ст. 48</w:t>
        </w:r>
      </w:hyperlink>
      <w:r w:rsidRPr="00EA60B6">
        <w:rPr>
          <w:rFonts w:ascii="Times New Roman" w:eastAsiaTheme="minorEastAsia" w:hAnsi="Times New Roman" w:cs="Times New Roman"/>
          <w:sz w:val="28"/>
          <w:szCs w:val="28"/>
          <w:lang w:eastAsia="ru-RU"/>
        </w:rPr>
        <w:t>);</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 закрепление норм профессиональной этики в локальных нормативных актах образовательной организации (</w:t>
      </w:r>
      <w:hyperlink r:id="rId13" w:history="1">
        <w:r w:rsidRPr="00EA60B6">
          <w:rPr>
            <w:rFonts w:ascii="Times New Roman" w:eastAsiaTheme="minorEastAsia" w:hAnsi="Times New Roman" w:cs="Times New Roman"/>
            <w:color w:val="106BBE"/>
            <w:sz w:val="28"/>
            <w:szCs w:val="28"/>
            <w:lang w:eastAsia="ru-RU"/>
          </w:rPr>
          <w:t>ч. 4 ст. 47</w:t>
        </w:r>
      </w:hyperlink>
      <w:r w:rsidRPr="00EA60B6">
        <w:rPr>
          <w:rFonts w:ascii="Times New Roman" w:eastAsiaTheme="minorEastAsia" w:hAnsi="Times New Roman" w:cs="Times New Roman"/>
          <w:sz w:val="28"/>
          <w:szCs w:val="28"/>
          <w:lang w:eastAsia="ru-RU"/>
        </w:rPr>
        <w:t>);</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4" w:history="1">
        <w:r w:rsidRPr="00EA60B6">
          <w:rPr>
            <w:rFonts w:ascii="Times New Roman" w:eastAsiaTheme="minorEastAsia" w:hAnsi="Times New Roman" w:cs="Times New Roman"/>
            <w:color w:val="106BBE"/>
            <w:sz w:val="28"/>
            <w:szCs w:val="28"/>
            <w:lang w:eastAsia="ru-RU"/>
          </w:rPr>
          <w:t>ч. 4 ст. 48</w:t>
        </w:r>
      </w:hyperlink>
      <w:r w:rsidRPr="00EA60B6">
        <w:rPr>
          <w:rFonts w:ascii="Times New Roman" w:eastAsiaTheme="minorEastAsia" w:hAnsi="Times New Roman" w:cs="Times New Roman"/>
          <w:sz w:val="28"/>
          <w:szCs w:val="28"/>
          <w:lang w:eastAsia="ru-RU"/>
        </w:rPr>
        <w:t>).</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 w:name="sub_1004"/>
      <w:r w:rsidRPr="00EA60B6">
        <w:rPr>
          <w:rFonts w:ascii="Times New Roman" w:eastAsiaTheme="minorEastAsia" w:hAnsi="Times New Roman" w:cs="Times New Roman"/>
          <w:sz w:val="28"/>
          <w:szCs w:val="28"/>
          <w:lang w:eastAsia="ru-RU"/>
        </w:rPr>
        <w:t>4. Педагогические работники при всех обстоятельствах должны сохранять честь и достоинство, присущие их деятельности.</w:t>
      </w:r>
    </w:p>
    <w:bookmarkEnd w:id="7"/>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Педагогические работники, сознавая ответственность перед государством, обществом и гражданами, призваны:</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 w:name="sub_1041"/>
      <w:r w:rsidRPr="00EA60B6">
        <w:rPr>
          <w:rFonts w:ascii="Times New Roman" w:eastAsiaTheme="minorEastAsia" w:hAnsi="Times New Roman" w:cs="Times New Roman"/>
          <w:sz w:val="28"/>
          <w:szCs w:val="28"/>
          <w:lang w:eastAsia="ru-RU"/>
        </w:rPr>
        <w:lastRenderedPageBreak/>
        <w:t>а) уважать честь и достоинство обучающихся и других участников образовательных отношений;</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 w:name="sub_1042"/>
      <w:bookmarkEnd w:id="8"/>
      <w:r w:rsidRPr="00EA60B6">
        <w:rPr>
          <w:rFonts w:ascii="Times New Roman" w:eastAsiaTheme="minorEastAsia" w:hAnsi="Times New Roman" w:cs="Times New Roman"/>
          <w:sz w:val="28"/>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 w:name="sub_1043"/>
      <w:bookmarkEnd w:id="9"/>
      <w:r w:rsidRPr="00EA60B6">
        <w:rPr>
          <w:rFonts w:ascii="Times New Roman" w:eastAsiaTheme="minorEastAsia" w:hAnsi="Times New Roman" w:cs="Times New Roman"/>
          <w:sz w:val="28"/>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 w:name="sub_1044"/>
      <w:bookmarkEnd w:id="10"/>
      <w:r w:rsidRPr="00EA60B6">
        <w:rPr>
          <w:rFonts w:ascii="Times New Roman" w:eastAsiaTheme="minorEastAsia" w:hAnsi="Times New Roman" w:cs="Times New Roman"/>
          <w:sz w:val="28"/>
          <w:szCs w:val="28"/>
          <w:lang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 w:name="sub_1045"/>
      <w:bookmarkEnd w:id="11"/>
      <w:r w:rsidRPr="00EA60B6">
        <w:rPr>
          <w:rFonts w:ascii="Times New Roman" w:eastAsiaTheme="minorEastAsia" w:hAnsi="Times New Roman" w:cs="Times New Roman"/>
          <w:sz w:val="28"/>
          <w:szCs w:val="28"/>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bookmarkEnd w:id="12"/>
    <w:p w:rsidR="00EA60B6" w:rsidRPr="00EA60B6" w:rsidRDefault="00EA60B6" w:rsidP="00EA60B6">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28"/>
          <w:szCs w:val="28"/>
          <w:shd w:val="clear" w:color="auto" w:fill="F0F0F0"/>
          <w:lang w:eastAsia="ru-RU"/>
        </w:rPr>
      </w:pPr>
      <w:r w:rsidRPr="00EA60B6">
        <w:rPr>
          <w:rFonts w:ascii="Times New Roman" w:eastAsiaTheme="minorEastAsia" w:hAnsi="Times New Roman" w:cs="Times New Roman"/>
          <w:color w:val="000000"/>
          <w:sz w:val="28"/>
          <w:szCs w:val="28"/>
          <w:shd w:val="clear" w:color="auto" w:fill="F0F0F0"/>
          <w:lang w:eastAsia="ru-RU"/>
        </w:rPr>
        <w:t>ГАРАНТ:</w:t>
      </w:r>
    </w:p>
    <w:p w:rsidR="00EA60B6" w:rsidRPr="00EA60B6" w:rsidRDefault="00EA60B6" w:rsidP="00EA60B6">
      <w:pPr>
        <w:widowControl w:val="0"/>
        <w:autoSpaceDE w:val="0"/>
        <w:autoSpaceDN w:val="0"/>
        <w:adjustRightInd w:val="0"/>
        <w:spacing w:before="75" w:after="0" w:line="240" w:lineRule="auto"/>
        <w:ind w:left="170"/>
        <w:jc w:val="both"/>
        <w:rPr>
          <w:rFonts w:ascii="Times New Roman" w:eastAsiaTheme="minorEastAsia" w:hAnsi="Times New Roman" w:cs="Times New Roman"/>
          <w:color w:val="353842"/>
          <w:sz w:val="28"/>
          <w:szCs w:val="28"/>
          <w:shd w:val="clear" w:color="auto" w:fill="F0F0F0"/>
          <w:lang w:eastAsia="ru-RU"/>
        </w:rPr>
      </w:pPr>
      <w:r w:rsidRPr="00EA60B6">
        <w:rPr>
          <w:rFonts w:ascii="Times New Roman" w:eastAsiaTheme="minorEastAsia" w:hAnsi="Times New Roman" w:cs="Times New Roman"/>
          <w:color w:val="353842"/>
          <w:sz w:val="28"/>
          <w:szCs w:val="28"/>
          <w:shd w:val="clear" w:color="auto" w:fill="F0F0F0"/>
          <w:lang w:eastAsia="ru-RU"/>
        </w:rPr>
        <w:t>Нумерация подпунктов приводится в соответствии с источником</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3" w:name="sub_1046"/>
      <w:r w:rsidRPr="00EA60B6">
        <w:rPr>
          <w:rFonts w:ascii="Times New Roman" w:eastAsiaTheme="minorEastAsia" w:hAnsi="Times New Roman" w:cs="Times New Roman"/>
          <w:sz w:val="28"/>
          <w:szCs w:val="28"/>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4" w:name="sub_1047"/>
      <w:bookmarkEnd w:id="13"/>
      <w:r w:rsidRPr="00EA60B6">
        <w:rPr>
          <w:rFonts w:ascii="Times New Roman" w:eastAsiaTheme="minorEastAsia" w:hAnsi="Times New Roman" w:cs="Times New Roman"/>
          <w:sz w:val="28"/>
          <w:szCs w:val="28"/>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5" w:name="sub_1048"/>
      <w:bookmarkEnd w:id="14"/>
      <w:r w:rsidRPr="00EA60B6">
        <w:rPr>
          <w:rFonts w:ascii="Times New Roman" w:eastAsiaTheme="minorEastAsia" w:hAnsi="Times New Roman" w:cs="Times New Roman"/>
          <w:sz w:val="28"/>
          <w:szCs w:val="28"/>
          <w:lang w:eastAsia="ru-RU"/>
        </w:rPr>
        <w:t>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6" w:name="sub_1049"/>
      <w:bookmarkEnd w:id="15"/>
      <w:r w:rsidRPr="00EA60B6">
        <w:rPr>
          <w:rFonts w:ascii="Times New Roman" w:eastAsiaTheme="minorEastAsia" w:hAnsi="Times New Roman" w:cs="Times New Roman"/>
          <w:sz w:val="28"/>
          <w:szCs w:val="28"/>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7" w:name="sub_1410"/>
      <w:bookmarkEnd w:id="16"/>
      <w:r w:rsidRPr="00EA60B6">
        <w:rPr>
          <w:rFonts w:ascii="Times New Roman" w:eastAsiaTheme="minorEastAsia" w:hAnsi="Times New Roman" w:cs="Times New Roman"/>
          <w:sz w:val="28"/>
          <w:szCs w:val="28"/>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8" w:name="sub_1411"/>
      <w:bookmarkEnd w:id="17"/>
      <w:r w:rsidRPr="00EA60B6">
        <w:rPr>
          <w:rFonts w:ascii="Times New Roman" w:eastAsiaTheme="minorEastAsia" w:hAnsi="Times New Roman" w:cs="Times New Roman"/>
          <w:sz w:val="28"/>
          <w:szCs w:val="28"/>
          <w:lang w:eastAsia="ru-RU"/>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bookmarkEnd w:id="18"/>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EA60B6" w:rsidRPr="00EA60B6" w:rsidRDefault="00EA60B6" w:rsidP="00EA60B6">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19" w:name="sub_1300"/>
      <w:r w:rsidRPr="00EA60B6">
        <w:rPr>
          <w:rFonts w:ascii="Times New Roman" w:eastAsiaTheme="minorEastAsia" w:hAnsi="Times New Roman" w:cs="Times New Roman"/>
          <w:b/>
          <w:bCs/>
          <w:color w:val="26282F"/>
          <w:sz w:val="28"/>
          <w:szCs w:val="28"/>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bookmarkEnd w:id="19"/>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0" w:name="sub_1005"/>
      <w:r w:rsidRPr="00EA60B6">
        <w:rPr>
          <w:rFonts w:ascii="Times New Roman" w:eastAsiaTheme="minorEastAsia" w:hAnsi="Times New Roman" w:cs="Times New Roman"/>
          <w:sz w:val="28"/>
          <w:szCs w:val="28"/>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1" w:name="sub_1006"/>
      <w:bookmarkEnd w:id="20"/>
      <w:r w:rsidRPr="00EA60B6">
        <w:rPr>
          <w:rFonts w:ascii="Times New Roman" w:eastAsiaTheme="minorEastAsia" w:hAnsi="Times New Roman" w:cs="Times New Roman"/>
          <w:sz w:val="28"/>
          <w:szCs w:val="28"/>
          <w:lang w:eastAsia="ru-RU"/>
        </w:rPr>
        <w:t xml:space="preserve">6. Случаи нарушения норм профессиональной этики педагогических работников, установленных </w:t>
      </w:r>
      <w:hyperlink w:anchor="sub_1200" w:history="1">
        <w:r w:rsidRPr="00EA60B6">
          <w:rPr>
            <w:rFonts w:ascii="Times New Roman" w:eastAsiaTheme="minorEastAsia" w:hAnsi="Times New Roman" w:cs="Times New Roman"/>
            <w:color w:val="106BBE"/>
            <w:sz w:val="28"/>
            <w:szCs w:val="28"/>
            <w:lang w:eastAsia="ru-RU"/>
          </w:rPr>
          <w:t>разделом II</w:t>
        </w:r>
      </w:hyperlink>
      <w:r w:rsidRPr="00EA60B6">
        <w:rPr>
          <w:rFonts w:ascii="Times New Roman" w:eastAsiaTheme="minorEastAsia" w:hAnsi="Times New Roman" w:cs="Times New Roman"/>
          <w:sz w:val="28"/>
          <w:szCs w:val="28"/>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5" w:history="1">
        <w:r w:rsidRPr="00EA60B6">
          <w:rPr>
            <w:rFonts w:ascii="Times New Roman" w:eastAsiaTheme="minorEastAsia" w:hAnsi="Times New Roman" w:cs="Times New Roman"/>
            <w:color w:val="106BBE"/>
            <w:sz w:val="28"/>
            <w:szCs w:val="28"/>
            <w:lang w:eastAsia="ru-RU"/>
          </w:rPr>
          <w:t>частью 2 статьи 45</w:t>
        </w:r>
      </w:hyperlink>
      <w:r w:rsidRPr="00EA60B6">
        <w:rPr>
          <w:rFonts w:ascii="Times New Roman" w:eastAsiaTheme="minorEastAsia" w:hAnsi="Times New Roman" w:cs="Times New Roman"/>
          <w:sz w:val="28"/>
          <w:szCs w:val="28"/>
          <w:lang w:eastAsia="ru-RU"/>
        </w:rPr>
        <w:t xml:space="preserve"> Федерального закона от 29 декабря 2012 г. N 273-ФЗ "Об образовании в Российской Федерации".</w:t>
      </w:r>
    </w:p>
    <w:bookmarkEnd w:id="21"/>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16" w:history="1">
        <w:r w:rsidRPr="00EA60B6">
          <w:rPr>
            <w:rFonts w:ascii="Times New Roman" w:eastAsiaTheme="minorEastAsia" w:hAnsi="Times New Roman" w:cs="Times New Roman"/>
            <w:color w:val="106BBE"/>
            <w:sz w:val="28"/>
            <w:szCs w:val="28"/>
            <w:lang w:eastAsia="ru-RU"/>
          </w:rPr>
          <w:t>главой 60</w:t>
        </w:r>
      </w:hyperlink>
      <w:r w:rsidRPr="00EA60B6">
        <w:rPr>
          <w:rFonts w:ascii="Times New Roman" w:eastAsiaTheme="minorEastAsia" w:hAnsi="Times New Roman" w:cs="Times New Roman"/>
          <w:sz w:val="28"/>
          <w:szCs w:val="28"/>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2" w:name="sub_1007"/>
      <w:r w:rsidRPr="00EA60B6">
        <w:rPr>
          <w:rFonts w:ascii="Times New Roman" w:eastAsiaTheme="minorEastAsia" w:hAnsi="Times New Roman" w:cs="Times New Roman"/>
          <w:sz w:val="28"/>
          <w:szCs w:val="28"/>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3" w:name="sub_1008"/>
      <w:bookmarkEnd w:id="22"/>
      <w:r w:rsidRPr="00EA60B6">
        <w:rPr>
          <w:rFonts w:ascii="Times New Roman" w:eastAsiaTheme="minorEastAsia" w:hAnsi="Times New Roman" w:cs="Times New Roman"/>
          <w:sz w:val="28"/>
          <w:szCs w:val="28"/>
          <w:lang w:eastAsia="ru-RU"/>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4" w:name="sub_1009"/>
      <w:bookmarkEnd w:id="23"/>
      <w:r w:rsidRPr="00EA60B6">
        <w:rPr>
          <w:rFonts w:ascii="Times New Roman" w:eastAsiaTheme="minorEastAsia" w:hAnsi="Times New Roman" w:cs="Times New Roman"/>
          <w:sz w:val="28"/>
          <w:szCs w:val="28"/>
          <w:lang w:eastAsia="ru-RU"/>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bookmarkEnd w:id="24"/>
    <w:p w:rsidR="00EA60B6" w:rsidRPr="00EA60B6" w:rsidRDefault="00EA60B6" w:rsidP="00EA60B6">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1614EB" w:rsidRDefault="001614EB"/>
    <w:sectPr w:rsidR="001614EB" w:rsidSect="00F27348">
      <w:headerReference w:type="default" r:id="rId17"/>
      <w:footerReference w:type="default" r:id="rId18"/>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21D3" w:rsidRDefault="00E821D3">
      <w:pPr>
        <w:spacing w:after="0" w:line="240" w:lineRule="auto"/>
      </w:pPr>
      <w:r>
        <w:separator/>
      </w:r>
    </w:p>
  </w:endnote>
  <w:endnote w:type="continuationSeparator" w:id="1">
    <w:p w:rsidR="00E821D3" w:rsidRDefault="00E821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5231F0">
      <w:tc>
        <w:tcPr>
          <w:tcW w:w="3433" w:type="dxa"/>
          <w:tcBorders>
            <w:top w:val="nil"/>
            <w:left w:val="nil"/>
            <w:bottom w:val="nil"/>
            <w:right w:val="nil"/>
          </w:tcBorders>
        </w:tcPr>
        <w:p w:rsidR="005231F0" w:rsidRDefault="00F27348">
          <w:pPr>
            <w:rPr>
              <w:rFonts w:ascii="Times New Roman" w:hAnsi="Times New Roman" w:cs="Times New Roman"/>
              <w:sz w:val="20"/>
              <w:szCs w:val="20"/>
            </w:rPr>
          </w:pPr>
          <w:r>
            <w:rPr>
              <w:rFonts w:ascii="Times New Roman" w:hAnsi="Times New Roman" w:cs="Times New Roman"/>
              <w:sz w:val="20"/>
              <w:szCs w:val="20"/>
            </w:rPr>
            <w:fldChar w:fldCharType="begin"/>
          </w:r>
          <w:r w:rsidR="00EA60B6">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sidR="00EA60B6">
            <w:rPr>
              <w:rFonts w:ascii="Times New Roman" w:hAnsi="Times New Roman" w:cs="Times New Roman"/>
              <w:sz w:val="20"/>
              <w:szCs w:val="20"/>
            </w:rPr>
            <w:t>19.01.2026</w:t>
          </w:r>
          <w:r>
            <w:rPr>
              <w:rFonts w:ascii="Times New Roman" w:hAnsi="Times New Roman" w:cs="Times New Roman"/>
              <w:sz w:val="20"/>
              <w:szCs w:val="20"/>
            </w:rPr>
            <w:fldChar w:fldCharType="end"/>
          </w:r>
        </w:p>
      </w:tc>
      <w:tc>
        <w:tcPr>
          <w:tcW w:w="1666" w:type="pct"/>
          <w:tcBorders>
            <w:top w:val="nil"/>
            <w:left w:val="nil"/>
            <w:bottom w:val="nil"/>
            <w:right w:val="nil"/>
          </w:tcBorders>
        </w:tcPr>
        <w:p w:rsidR="005231F0" w:rsidRDefault="00EA60B6">
          <w:pPr>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5231F0" w:rsidRDefault="00F27348">
          <w:pPr>
            <w:jc w:val="right"/>
            <w:rPr>
              <w:rFonts w:ascii="Times New Roman" w:hAnsi="Times New Roman" w:cs="Times New Roman"/>
              <w:sz w:val="20"/>
              <w:szCs w:val="20"/>
            </w:rPr>
          </w:pPr>
          <w:r>
            <w:rPr>
              <w:rFonts w:ascii="Times New Roman" w:hAnsi="Times New Roman" w:cs="Times New Roman"/>
              <w:sz w:val="20"/>
              <w:szCs w:val="20"/>
            </w:rPr>
            <w:fldChar w:fldCharType="begin"/>
          </w:r>
          <w:r w:rsidR="00EA60B6">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821D3">
            <w:rPr>
              <w:rFonts w:ascii="Times New Roman" w:hAnsi="Times New Roman" w:cs="Times New Roman"/>
              <w:noProof/>
              <w:sz w:val="20"/>
              <w:szCs w:val="20"/>
            </w:rPr>
            <w:t>1</w:t>
          </w:r>
          <w:r>
            <w:rPr>
              <w:rFonts w:ascii="Times New Roman" w:hAnsi="Times New Roman" w:cs="Times New Roman"/>
              <w:sz w:val="20"/>
              <w:szCs w:val="20"/>
            </w:rPr>
            <w:fldChar w:fldCharType="end"/>
          </w:r>
          <w:r w:rsidR="00EA60B6">
            <w:rPr>
              <w:rFonts w:ascii="Times New Roman" w:hAnsi="Times New Roman" w:cs="Times New Roman"/>
              <w:sz w:val="20"/>
              <w:szCs w:val="20"/>
            </w:rPr>
            <w:t>/</w:t>
          </w:r>
          <w:fldSimple w:instr="NUMPAGES  \* Arabic  \* MERGEFORMAT ">
            <w:r w:rsidR="00E821D3">
              <w:rPr>
                <w:rFonts w:ascii="Times New Roman" w:hAnsi="Times New Roman" w:cs="Times New Roman"/>
                <w:noProof/>
                <w:sz w:val="20"/>
                <w:szCs w:val="20"/>
              </w:rPr>
              <w:t>1</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21D3" w:rsidRDefault="00E821D3">
      <w:pPr>
        <w:spacing w:after="0" w:line="240" w:lineRule="auto"/>
      </w:pPr>
      <w:r>
        <w:separator/>
      </w:r>
    </w:p>
  </w:footnote>
  <w:footnote w:type="continuationSeparator" w:id="1">
    <w:p w:rsidR="00E821D3" w:rsidRDefault="00E821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1F0" w:rsidRDefault="00EA60B6">
    <w:pPr>
      <w:rPr>
        <w:rFonts w:ascii="Times New Roman" w:hAnsi="Times New Roman" w:cs="Times New Roman"/>
        <w:sz w:val="20"/>
        <w:szCs w:val="20"/>
      </w:rPr>
    </w:pPr>
    <w:r>
      <w:rPr>
        <w:rFonts w:ascii="Times New Roman" w:hAnsi="Times New Roman" w:cs="Times New Roman"/>
        <w:sz w:val="20"/>
        <w:szCs w:val="20"/>
      </w:rPr>
      <w:t>Письмо Министерства просвещения Российской Федерации и Профсоюза работников народного образования и науки…</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EA60B6"/>
    <w:rsid w:val="000F063E"/>
    <w:rsid w:val="001614EB"/>
    <w:rsid w:val="005E1969"/>
    <w:rsid w:val="00E821D3"/>
    <w:rsid w:val="00E92DF6"/>
    <w:rsid w:val="00EA60B6"/>
    <w:rsid w:val="00F273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3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291362/0" TargetMode="External"/><Relationship Id="rId13" Type="http://schemas.openxmlformats.org/officeDocument/2006/relationships/hyperlink" Target="https://internet.garant.ru/document/redirect/70291362/108571"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internet.garant.ru/document/redirect/12125268/0" TargetMode="External"/><Relationship Id="rId12" Type="http://schemas.openxmlformats.org/officeDocument/2006/relationships/hyperlink" Target="https://internet.garant.ru/document/redirect/70291362/108586"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internet.garant.ru/document/redirect/12125268/106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nternet.garant.ru/document/redirect/10103000/0" TargetMode="External"/><Relationship Id="rId11" Type="http://schemas.openxmlformats.org/officeDocument/2006/relationships/hyperlink" Target="https://internet.garant.ru/document/redirect/70291362/0" TargetMode="External"/><Relationship Id="rId5" Type="http://schemas.openxmlformats.org/officeDocument/2006/relationships/endnotes" Target="endnotes.xml"/><Relationship Id="rId15" Type="http://schemas.openxmlformats.org/officeDocument/2006/relationships/hyperlink" Target="https://internet.garant.ru/document/redirect/70291362/108548" TargetMode="External"/><Relationship Id="rId10" Type="http://schemas.openxmlformats.org/officeDocument/2006/relationships/hyperlink" Target="https://internet.garant.ru/document/redirect/12181695/0"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internet.garant.ru/document/redirect/12164203/0" TargetMode="External"/><Relationship Id="rId14" Type="http://schemas.openxmlformats.org/officeDocument/2006/relationships/hyperlink" Target="https://internet.garant.ru/document/redirect/70291362/1085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1291</Words>
  <Characters>7359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8633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gafarovaga</dc:creator>
  <cp:lastModifiedBy>USER</cp:lastModifiedBy>
  <cp:revision>2</cp:revision>
  <dcterms:created xsi:type="dcterms:W3CDTF">2026-01-22T11:31:00Z</dcterms:created>
  <dcterms:modified xsi:type="dcterms:W3CDTF">2026-01-22T11:31:00Z</dcterms:modified>
</cp:coreProperties>
</file>