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E43" w:rsidRDefault="006D2E43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</w:pPr>
      <w:bookmarkStart w:id="0" w:name="_GoBack"/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Условия участия в конкурсе</w:t>
      </w:r>
    </w:p>
    <w:bookmarkEnd w:id="0"/>
    <w:p w:rsidR="006D2E43" w:rsidRDefault="006D2E43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</w:pP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Основные требования к организации: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осуществляет свою деятельность 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не менее трех лет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не находится в стадии ликвидации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, а также не признана банкротом, и ее деятельность не приостановлена в порядке, предусмотренном Кодексом Российской Федерации об административных правонарушениях;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отсутствие задолженности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по платежам, включая текущие, в бюджеты всех уровней и государственные внебюджетные фонды на дату, предшествующую дате подачи заявки на участие в конкурсе не более чем на месяц, за исключением задолженности, возникшей в результате округления сумм при исчислении налогов налоговым органом;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 xml:space="preserve">отсутствие случаев производственного травматизма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со смертельным исходом в году, предшествующему проведению конкурса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не имеет нарушения трудового законодательства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, в том числе просроченную задолженность по заработной плате и другим выплатам работникам;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работники и работодатели 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не находятся в состоянии коллективного трудового спора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не имеет нарушения миграционного законодательства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в части привлечения иностранных работников;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не имеет судебных решений и тяжб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, связанных с нарушением трудовых прав работников;</w:t>
      </w:r>
    </w:p>
    <w:p w:rsidR="00056919" w:rsidRDefault="00056919" w:rsidP="00056919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left="0" w:firstLine="0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в заявке на участие в конкурсе организацией 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указаны достоверные сведения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, а также в полном объеме представлены документы, предусмотренные методическими рекомендациями по проведению конкурса.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Организация может быть исключена из числа участников на любом этапе конкурса в случае предоставления неполных сведений или недостоверной информации, а также, если организация перестала соответствовать предъявляемым требованиям во время проведения конкурса (до утверждения победителей).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Новый участник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</w:rPr>
        <w:t xml:space="preserve"> Конкурса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Для участия в конкурсе РОВСЭ новому участнику необходимо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на главной странице сайта 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u w:val="single"/>
        </w:rPr>
        <w:t>http://ot.rosmintrud.ru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 нажать на кнопку «Заявка на регистрацию участника конкурса», заполнить все поля, подписать и отправить. После подтверждения заявки  участнику будут направлены логин и пароль от учетной записи. 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Участник, который ранее уже участвовал в конкурсе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Если организация принимала участие в конкурсе в предыдущих годах, следует направить письмо на почту </w:t>
      </w:r>
      <w:hyperlink r:id="rId6" w:tooltip="mailto:support@soctech-it.ru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  <w:highlight w:val="white"/>
          </w:rPr>
          <w:t>support@soctech-it.ru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 с темой и описанием: «Принимали участие в конкурсе РОВСЭ 20__ года, просим восстановить доступ к логину konkurs_member_1215 (указать свой логин), полное название организации, почта, ФИО».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Логин и пароль придут на указанный в карточке e-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mail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пользователя.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Скачайте Инструкцию пользователя, выберите период проведения ко</w:t>
      </w:r>
      <w:r w:rsidR="006D2E43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нкурса (текущий год), номинации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 и заполняйте согласно Инструкции.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 xml:space="preserve">Для участия в конкурсе необходимо ознакомиться со следующей информацией на сайте Министерства труда и социальной защиты Чувашской 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lastRenderedPageBreak/>
        <w:t>Республики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(</w:t>
      </w:r>
      <w:hyperlink r:id="rId7" w:history="1">
        <w:r w:rsidR="006D2E43" w:rsidRPr="001C4240">
          <w:rPr>
            <w:rStyle w:val="a8"/>
            <w:rFonts w:ascii="PT Astra Serif" w:eastAsia="PT Astra Serif" w:hAnsi="PT Astra Serif" w:cs="PT Astra Serif"/>
            <w:sz w:val="26"/>
            <w:szCs w:val="26"/>
          </w:rPr>
          <w:t>https://mintrud.cap.ru/action/activity/ohrana-truda-v-chuvashskoj-respublike/konkursi/regionaljnij-etap-vserossijskogo-konkursa-rossijsk/2026-go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)</w:t>
      </w: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: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Liberation Sans" w:eastAsia="Liberation Sans" w:hAnsi="Liberation Sans" w:cs="Liberation Sans"/>
          <w:color w:val="333333"/>
          <w:sz w:val="27"/>
        </w:rPr>
        <w:t>1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Форма заявления об участии в конкурсе</w:t>
      </w:r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 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2. 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Порядок проведения конкурса</w:t>
      </w:r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3. 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Методические рекомендации по проведению конкурса</w:t>
      </w:r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4. 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Критерии оценки принятых к участию заявок в конкурсе</w:t>
      </w:r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5. 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Шаблоны оформления пояснительной записки</w:t>
      </w:r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6. 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Инструкция по активации работы в программе ПИК </w:t>
      </w:r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>«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Мониторинг</w:t>
      </w:r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>»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для участников конкурса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</w:pP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>УЧАСТИЕ В РЕГИОНАЛЬНОМ И ФЕДЕРАЛЬНОМ ЭТАПАХ КОНКУРСА ЯВЛЯЕТСЯ БЕСПЛАТНЫМ!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highlight w:val="white"/>
        </w:rPr>
      </w:pP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Для получения дополнительной информации о порядке проведения всероссийского конкурса «Российская организация высокой социальной эффективности» обращаться по телефону 8 (8352) 26–13–41. 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По вопросам работы в информационной системе необходимо обращаться в техническую поддержку Конкурса: телефон +7 (495) 587-88-89 доб. 0000, электронная почта: </w:t>
      </w:r>
      <w:hyperlink r:id="rId8" w:history="1">
        <w:r w:rsidR="006D2E43" w:rsidRPr="001C4240">
          <w:rPr>
            <w:rStyle w:val="a8"/>
            <w:rFonts w:ascii="PT Astra Serif" w:eastAsia="PT Astra Serif" w:hAnsi="PT Astra Serif" w:cs="PT Astra Serif"/>
            <w:sz w:val="26"/>
            <w:szCs w:val="26"/>
            <w:highlight w:val="white"/>
          </w:rPr>
          <w:t>support@soctech-it.ru</w:t>
        </w:r>
      </w:hyperlink>
      <w:r w:rsidR="006D2E43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056919" w:rsidRDefault="00056919" w:rsidP="0005691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Roboto" w:eastAsia="Roboto" w:hAnsi="Roboto" w:cs="Roboto"/>
          <w:color w:val="333333"/>
          <w:sz w:val="21"/>
          <w:szCs w:val="21"/>
        </w:rPr>
      </w:pPr>
      <w:r>
        <w:rPr>
          <w:rFonts w:ascii="Roboto" w:eastAsia="Roboto" w:hAnsi="Roboto" w:cs="Roboto"/>
          <w:color w:val="333333"/>
          <w:sz w:val="21"/>
        </w:rPr>
        <w:t>_____________</w:t>
      </w:r>
      <w:r>
        <w:rPr>
          <w:rFonts w:ascii="Roboto" w:eastAsia="Roboto" w:hAnsi="Roboto" w:cs="Roboto"/>
          <w:color w:val="333333"/>
          <w:sz w:val="21"/>
          <w:szCs w:val="21"/>
        </w:rPr>
        <w:t>___</w:t>
      </w:r>
    </w:p>
    <w:p w:rsidR="00706A2C" w:rsidRDefault="00706A2C"/>
    <w:sectPr w:rsidR="00706A2C">
      <w:headerReference w:type="default" r:id="rId9"/>
      <w:headerReference w:type="first" r:id="rId10"/>
      <w:footerReference w:type="first" r:id="rId11"/>
      <w:pgSz w:w="11906" w:h="16838"/>
      <w:pgMar w:top="567" w:right="850" w:bottom="53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00"/>
    <w:family w:val="auto"/>
    <w:pitch w:val="default"/>
  </w:font>
  <w:font w:name="Liberation Sans">
    <w:altName w:val="Arial"/>
    <w:charset w:val="00"/>
    <w:family w:val="auto"/>
    <w:pitch w:val="default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A14" w:rsidRDefault="006D2E43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A14" w:rsidRDefault="006D2E43">
    <w:pPr>
      <w:pStyle w:val="a3"/>
      <w:jc w:val="center"/>
    </w:pPr>
    <w:r>
      <w:fldChar w:fldCharType="begin"/>
    </w:r>
    <w:r>
      <w:instrText>PAGE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602A14" w:rsidRDefault="006D2E4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A14" w:rsidRDefault="006D2E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A135E"/>
    <w:multiLevelType w:val="hybridMultilevel"/>
    <w:tmpl w:val="87BE1B88"/>
    <w:lvl w:ilvl="0" w:tplc="D6E0E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CE8E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DE61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CA0E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0CAA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A4AD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1E34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7284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4624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48A064D7"/>
    <w:multiLevelType w:val="hybridMultilevel"/>
    <w:tmpl w:val="C826EF12"/>
    <w:lvl w:ilvl="0" w:tplc="47A62D4E">
      <w:start w:val="1"/>
      <w:numFmt w:val="bullet"/>
      <w:lvlText w:val="ü"/>
      <w:lvlJc w:val="left"/>
      <w:pPr>
        <w:ind w:left="720" w:hanging="360"/>
      </w:pPr>
      <w:rPr>
        <w:rFonts w:ascii="Wingdings" w:eastAsia="Wingdings" w:hAnsi="Wingdings" w:cs="Wingdings"/>
      </w:rPr>
    </w:lvl>
    <w:lvl w:ilvl="1" w:tplc="59CE8E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DE61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CA0E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0CAA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A4AD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1E34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7284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4624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9"/>
    <w:rsid w:val="00056919"/>
    <w:rsid w:val="00403671"/>
    <w:rsid w:val="006D2E43"/>
    <w:rsid w:val="0070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91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6919"/>
  </w:style>
  <w:style w:type="paragraph" w:styleId="a5">
    <w:name w:val="footer"/>
    <w:basedOn w:val="a"/>
    <w:link w:val="a6"/>
    <w:uiPriority w:val="99"/>
    <w:unhideWhenUsed/>
    <w:rsid w:val="0005691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6919"/>
  </w:style>
  <w:style w:type="paragraph" w:styleId="a7">
    <w:name w:val="List Paragraph"/>
    <w:basedOn w:val="a"/>
    <w:uiPriority w:val="34"/>
    <w:qFormat/>
    <w:rsid w:val="00056919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D2E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91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6919"/>
  </w:style>
  <w:style w:type="paragraph" w:styleId="a5">
    <w:name w:val="footer"/>
    <w:basedOn w:val="a"/>
    <w:link w:val="a6"/>
    <w:uiPriority w:val="99"/>
    <w:unhideWhenUsed/>
    <w:rsid w:val="0005691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6919"/>
  </w:style>
  <w:style w:type="paragraph" w:styleId="a7">
    <w:name w:val="List Paragraph"/>
    <w:basedOn w:val="a"/>
    <w:uiPriority w:val="34"/>
    <w:qFormat/>
    <w:rsid w:val="00056919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D2E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port@soctech-i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mintrud.cap.ru/action/activity/ohrana-truda-v-chuvashskoj-respublike/konkursi/regionaljnij-etap-vserossijskogo-konkursa-rossijsk/2026-g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pport@soctech-it.ru" TargetMode="Externa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316Buxgalter</dc:creator>
  <cp:lastModifiedBy>316Buxgalter</cp:lastModifiedBy>
  <cp:revision>1</cp:revision>
  <dcterms:created xsi:type="dcterms:W3CDTF">2026-04-10T10:24:00Z</dcterms:created>
  <dcterms:modified xsi:type="dcterms:W3CDTF">2026-04-10T10:41:00Z</dcterms:modified>
</cp:coreProperties>
</file>