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A0" w:rsidRPr="000661A0" w:rsidRDefault="000661A0" w:rsidP="000661A0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0661A0">
        <w:rPr>
          <w:rFonts w:eastAsia="Times New Roman"/>
          <w:sz w:val="20"/>
          <w:szCs w:val="20"/>
          <w:lang w:eastAsia="ru-RU"/>
        </w:rPr>
        <w:t>Приложение №1</w:t>
      </w:r>
    </w:p>
    <w:p w:rsidR="000661A0" w:rsidRPr="000661A0" w:rsidRDefault="000661A0" w:rsidP="000661A0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0661A0">
        <w:rPr>
          <w:rFonts w:eastAsia="Times New Roman"/>
          <w:sz w:val="20"/>
          <w:szCs w:val="20"/>
          <w:lang w:eastAsia="ru-RU"/>
        </w:rPr>
        <w:t>к постановлению Президиума обкома Профсоюза</w:t>
      </w:r>
    </w:p>
    <w:p w:rsidR="000661A0" w:rsidRPr="000661A0" w:rsidRDefault="000661A0" w:rsidP="000661A0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0661A0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07 сентября 2016 года №5-</w:t>
      </w:r>
      <w:r>
        <w:rPr>
          <w:rFonts w:eastAsia="Times New Roman"/>
          <w:sz w:val="20"/>
          <w:szCs w:val="20"/>
          <w:lang w:eastAsia="ru-RU"/>
        </w:rPr>
        <w:t>2</w:t>
      </w:r>
      <w:r w:rsidRPr="000661A0">
        <w:rPr>
          <w:rFonts w:eastAsia="Times New Roman"/>
          <w:sz w:val="20"/>
          <w:szCs w:val="20"/>
          <w:lang w:eastAsia="ru-RU"/>
        </w:rPr>
        <w:t xml:space="preserve">  </w:t>
      </w:r>
    </w:p>
    <w:p w:rsidR="00BD570B" w:rsidRDefault="00BD570B" w:rsidP="00BD570B"/>
    <w:p w:rsidR="000661A0" w:rsidRDefault="000661A0" w:rsidP="000661A0">
      <w:pPr>
        <w:ind w:firstLine="0"/>
        <w:jc w:val="center"/>
        <w:rPr>
          <w:b/>
        </w:rPr>
      </w:pPr>
      <w:r>
        <w:rPr>
          <w:b/>
        </w:rPr>
        <w:t xml:space="preserve">Справка </w:t>
      </w:r>
    </w:p>
    <w:p w:rsidR="000661A0" w:rsidRDefault="000661A0" w:rsidP="000661A0">
      <w:pPr>
        <w:ind w:firstLine="0"/>
        <w:jc w:val="center"/>
        <w:rPr>
          <w:b/>
        </w:rPr>
      </w:pPr>
      <w:r w:rsidRPr="000661A0">
        <w:rPr>
          <w:b/>
        </w:rPr>
        <w:t xml:space="preserve">об итогах VII Молодежного профсоюзного форума молодых педагогов </w:t>
      </w:r>
    </w:p>
    <w:p w:rsidR="000661A0" w:rsidRPr="000661A0" w:rsidRDefault="000661A0" w:rsidP="000661A0">
      <w:pPr>
        <w:ind w:firstLine="0"/>
        <w:jc w:val="center"/>
        <w:rPr>
          <w:b/>
        </w:rPr>
      </w:pPr>
      <w:r w:rsidRPr="000661A0">
        <w:rPr>
          <w:b/>
        </w:rPr>
        <w:t>Волгоградской области «Думая о будущем!»</w:t>
      </w:r>
      <w:r>
        <w:rPr>
          <w:b/>
        </w:rPr>
        <w:t>.</w:t>
      </w:r>
    </w:p>
    <w:p w:rsidR="000661A0" w:rsidRDefault="000661A0" w:rsidP="00BD570B"/>
    <w:p w:rsidR="00BD570B" w:rsidRPr="00BD570B" w:rsidRDefault="00BD570B" w:rsidP="00BD570B">
      <w:r w:rsidRPr="00BD570B">
        <w:t>В рамках реализации годового плана обкома Профсоюза на 2016 год и Планов мероприятий Совета молодых педагогов при ЦС Профсоюза и областного Совета молодых педагогов с 25 по 30 июля 2016 года проведен VII Молодежный профсоюзный форум молодых педагогов Волгоградской области «Думая о будущем!». В этом году Форум прошел в Серафимовичском районе Волгоградской области и приобрел статус межрегиональной образовательной площадки.</w:t>
      </w:r>
    </w:p>
    <w:p w:rsidR="00BD570B" w:rsidRPr="00BD570B" w:rsidRDefault="00BD570B" w:rsidP="00BD570B">
      <w:r w:rsidRPr="00BD570B">
        <w:t xml:space="preserve">Форум был организован Волгоградской областной организацией Профсоюза совместно с комитетом образования и науки Волгоградской области при поддержке ГАОУ ДПО «Волгоградская государственная академия последипломного образования», ГКУ «Центр развития и организационно-аналитического сопровождения образования Волгоградской области» и Департамента по образованию администрации Волгограда. </w:t>
      </w:r>
    </w:p>
    <w:p w:rsidR="00BD570B" w:rsidRPr="00BD570B" w:rsidRDefault="00BD570B" w:rsidP="00BD570B">
      <w:r w:rsidRPr="00BD570B">
        <w:t>В работе Форума приняли участие 110 человек:</w:t>
      </w:r>
    </w:p>
    <w:p w:rsidR="00BD570B" w:rsidRPr="00BD570B" w:rsidRDefault="00BD570B" w:rsidP="00BD570B">
      <w:pPr>
        <w:numPr>
          <w:ilvl w:val="0"/>
          <w:numId w:val="1"/>
        </w:numPr>
      </w:pPr>
      <w:r w:rsidRPr="00BD570B">
        <w:t>95 представителей Волгоградской области (из них 85 педагогов из 32 районов области и 11 молодых преподавателей из организаций профессионального образования: Еланского аграрного колледжа, Волгоградского технического колледжа, Волгоградского медико-экологического техникума, Дубовского педагогического колледжа, Волгоградского социально-педагогического колледжа, Волгоградского строительного техникума и Волгоградского лицея);</w:t>
      </w:r>
    </w:p>
    <w:p w:rsidR="00BD570B" w:rsidRPr="00BD570B" w:rsidRDefault="00BD570B" w:rsidP="00BD570B">
      <w:pPr>
        <w:numPr>
          <w:ilvl w:val="0"/>
          <w:numId w:val="1"/>
        </w:numPr>
      </w:pPr>
      <w:r w:rsidRPr="00BD570B">
        <w:t>9 представителей Южного федерального округа (из них по два человека из Ростовской, Астраханской областей и Краснодарского края, 3 человека с республики Калмыкия);</w:t>
      </w:r>
    </w:p>
    <w:p w:rsidR="00BD570B" w:rsidRPr="00BD570B" w:rsidRDefault="00BD570B" w:rsidP="00BD570B">
      <w:pPr>
        <w:numPr>
          <w:ilvl w:val="0"/>
          <w:numId w:val="1"/>
        </w:numPr>
      </w:pPr>
      <w:r w:rsidRPr="00BD570B">
        <w:t>5 представителей из Ставропольского края.</w:t>
      </w:r>
    </w:p>
    <w:p w:rsidR="00BD570B" w:rsidRPr="00BD570B" w:rsidRDefault="00BD570B" w:rsidP="00BD570B">
      <w:r w:rsidRPr="00BD570B">
        <w:t xml:space="preserve">Не направили на Форум своих молодых педагогов Еланский, </w:t>
      </w:r>
      <w:proofErr w:type="spellStart"/>
      <w:r w:rsidRPr="00BD570B">
        <w:t>Киквидзенский</w:t>
      </w:r>
      <w:proofErr w:type="spellEnd"/>
      <w:r w:rsidRPr="00BD570B">
        <w:t>, Урюпинский и Руднянский районы Волгоградской области.</w:t>
      </w:r>
    </w:p>
    <w:p w:rsidR="00BD570B" w:rsidRPr="00BD570B" w:rsidRDefault="00BD570B" w:rsidP="00BD570B">
      <w:r w:rsidRPr="00BD570B">
        <w:t>Анализ состава участников показал, что на Форум приехали 1</w:t>
      </w:r>
      <w:r w:rsidR="000661A0">
        <w:t>7</w:t>
      </w:r>
      <w:r w:rsidRPr="00BD570B">
        <w:t xml:space="preserve"> учителей начальных классов, 15 учителей физической культуры, 12 воспитателей дошкольных образовательных организаций, 1</w:t>
      </w:r>
      <w:r w:rsidR="000661A0">
        <w:t>1</w:t>
      </w:r>
      <w:r w:rsidRPr="00BD570B">
        <w:t xml:space="preserve"> учителей математики и информатики, </w:t>
      </w:r>
      <w:r w:rsidR="000661A0">
        <w:t xml:space="preserve">7 учителей истории, по 6 человек - учителей </w:t>
      </w:r>
      <w:r w:rsidR="000661A0" w:rsidRPr="000661A0">
        <w:t>иностранного языка,</w:t>
      </w:r>
      <w:r w:rsidR="000661A0">
        <w:t xml:space="preserve"> </w:t>
      </w:r>
      <w:r w:rsidR="000661A0" w:rsidRPr="000661A0">
        <w:t>учителей русского языка</w:t>
      </w:r>
      <w:r w:rsidR="000661A0">
        <w:t xml:space="preserve">, по 5 – учителей </w:t>
      </w:r>
      <w:r w:rsidR="000661A0" w:rsidRPr="000661A0">
        <w:t>химии, технологии</w:t>
      </w:r>
      <w:r w:rsidR="000661A0">
        <w:t xml:space="preserve">, 4 учителя физики, </w:t>
      </w:r>
      <w:r w:rsidRPr="00BD570B">
        <w:t xml:space="preserve">4 логопеда, 3 педагога-психолога, 3 заместителя директоров, 2 вожатых, 1 методист, 1 мастер производственного обучения, </w:t>
      </w:r>
      <w:r w:rsidR="000661A0">
        <w:t xml:space="preserve">1 социальный педагог, </w:t>
      </w:r>
      <w:r w:rsidR="000661A0" w:rsidRPr="000661A0">
        <w:t>1 заведующий детским садом, 1 директор школы</w:t>
      </w:r>
      <w:r w:rsidR="000661A0">
        <w:t xml:space="preserve">, </w:t>
      </w:r>
      <w:r w:rsidRPr="00BD570B">
        <w:t>1 специалист отдела образования</w:t>
      </w:r>
      <w:r w:rsidR="000661A0">
        <w:t>.</w:t>
      </w:r>
      <w:r w:rsidRPr="00BD570B">
        <w:t xml:space="preserve"> </w:t>
      </w:r>
    </w:p>
    <w:p w:rsidR="00BD570B" w:rsidRPr="00BD570B" w:rsidRDefault="00BD570B" w:rsidP="00BD570B">
      <w:r w:rsidRPr="00BD570B">
        <w:t>В ходе анкетирования было выявлено, что педагоги</w:t>
      </w:r>
      <w:r w:rsidR="002F751A">
        <w:t>,</w:t>
      </w:r>
      <w:r w:rsidRPr="00BD570B">
        <w:t xml:space="preserve"> в основном</w:t>
      </w:r>
      <w:r w:rsidR="002F751A">
        <w:t>, -</w:t>
      </w:r>
      <w:r w:rsidRPr="00BD570B">
        <w:t xml:space="preserve"> </w:t>
      </w:r>
      <w:r>
        <w:t>выпускники</w:t>
      </w:r>
      <w:r w:rsidRPr="00BD570B">
        <w:t xml:space="preserve">  Волгоградско</w:t>
      </w:r>
      <w:r>
        <w:t>го</w:t>
      </w:r>
      <w:r w:rsidRPr="00BD570B">
        <w:t xml:space="preserve"> государственно</w:t>
      </w:r>
      <w:r>
        <w:t>го</w:t>
      </w:r>
      <w:r w:rsidRPr="00BD570B">
        <w:t xml:space="preserve"> социально-педагогическо</w:t>
      </w:r>
      <w:r>
        <w:t>го</w:t>
      </w:r>
      <w:r w:rsidRPr="00BD570B">
        <w:t xml:space="preserve"> университет</w:t>
      </w:r>
      <w:r>
        <w:t>а</w:t>
      </w:r>
      <w:r w:rsidRPr="00BD570B">
        <w:t xml:space="preserve"> (68 человек), 5 человек закончили Волгоградскую академию физической культуры, 4 человека - ВолГУ, 9 человек заканчивали педагогические колледжи Волгоградской области (Волгоградский социально-педагогический колледж, Волгоградский педагогический колледж, </w:t>
      </w:r>
      <w:proofErr w:type="spellStart"/>
      <w:r w:rsidRPr="00BD570B">
        <w:t>Дубовский</w:t>
      </w:r>
      <w:proofErr w:type="spellEnd"/>
      <w:r w:rsidRPr="00BD570B">
        <w:t xml:space="preserve"> педагогический колледж, Камышинский педагогический колледж, Михайловский профессионально-педагогический колледж), 19 человек проходили обучение в образовательных организациях регионов России. </w:t>
      </w:r>
    </w:p>
    <w:p w:rsidR="00BD570B" w:rsidRPr="00BD570B" w:rsidRDefault="00BD570B" w:rsidP="00BD570B">
      <w:r w:rsidRPr="00BD570B">
        <w:t xml:space="preserve">38 человек – представители профсоюзного актива Волгоградской области и ЮФО: 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t xml:space="preserve">9 председателей районных, городских Советов молодых педагогов (Котовский, Ленинский, </w:t>
      </w:r>
      <w:proofErr w:type="spellStart"/>
      <w:r w:rsidRPr="00BD570B">
        <w:t>Палласовский</w:t>
      </w:r>
      <w:proofErr w:type="spellEnd"/>
      <w:r w:rsidRPr="00BD570B">
        <w:t xml:space="preserve">, </w:t>
      </w:r>
      <w:proofErr w:type="spellStart"/>
      <w:r w:rsidRPr="00BD570B">
        <w:t>Суровикинский</w:t>
      </w:r>
      <w:proofErr w:type="spellEnd"/>
      <w:r w:rsidRPr="00BD570B">
        <w:t>, Ворошиловский, Дзержинский, Кировский, Советский районы);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lastRenderedPageBreak/>
        <w:t>2 председателя Советов молодых преподавателей (</w:t>
      </w:r>
      <w:proofErr w:type="spellStart"/>
      <w:r w:rsidRPr="00BD570B">
        <w:t>Дубовский</w:t>
      </w:r>
      <w:proofErr w:type="spellEnd"/>
      <w:r w:rsidRPr="00BD570B">
        <w:t xml:space="preserve"> педагогический колледж, Еланский аграрный колледж);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t>7 председателей областных и районных Советов молодых педагогов (Астраханская и Ростовская области, республика Калмыкия и Краснодарский край);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t>7 председателей первичных профсоюзных организаций;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t>10 членов профкомов;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t>2 человека - члены Президиумов райкомов Профсоюза (</w:t>
      </w:r>
      <w:proofErr w:type="spellStart"/>
      <w:r w:rsidRPr="00BD570B">
        <w:t>Палласовский</w:t>
      </w:r>
      <w:proofErr w:type="spellEnd"/>
      <w:r w:rsidRPr="00BD570B">
        <w:t xml:space="preserve"> и Ворошиловский районы);</w:t>
      </w:r>
    </w:p>
    <w:p w:rsidR="00BD570B" w:rsidRPr="00BD570B" w:rsidRDefault="00BD570B" w:rsidP="00BD570B">
      <w:pPr>
        <w:numPr>
          <w:ilvl w:val="0"/>
          <w:numId w:val="3"/>
        </w:numPr>
      </w:pPr>
      <w:r w:rsidRPr="00BD570B">
        <w:t>1 внештатный правовой инспектор труда Профсоюза (</w:t>
      </w:r>
      <w:proofErr w:type="spellStart"/>
      <w:r w:rsidRPr="00BD570B">
        <w:t>Жирновский</w:t>
      </w:r>
      <w:proofErr w:type="spellEnd"/>
      <w:r w:rsidRPr="00BD570B">
        <w:t xml:space="preserve"> район).</w:t>
      </w:r>
    </w:p>
    <w:p w:rsidR="00BD570B" w:rsidRPr="00BD570B" w:rsidRDefault="00BD570B" w:rsidP="00BD570B">
      <w:r w:rsidRPr="00BD570B">
        <w:t xml:space="preserve">Из 110 человек на форум приехали 30 педагогов – мужчин. </w:t>
      </w:r>
    </w:p>
    <w:p w:rsidR="00BD570B" w:rsidRPr="00BD570B" w:rsidRDefault="00BD570B" w:rsidP="00BD570B">
      <w:r w:rsidRPr="00BD570B">
        <w:t>Среди участников Форума был проведен мониторинг по вопросам профессиональной деятельности и социально-экономического положения (приложение №</w:t>
      </w:r>
      <w:r w:rsidR="002F751A">
        <w:t>2</w:t>
      </w:r>
      <w:r w:rsidRPr="00BD570B">
        <w:t xml:space="preserve">). </w:t>
      </w:r>
    </w:p>
    <w:p w:rsidR="00BD570B" w:rsidRPr="00BD570B" w:rsidRDefault="00BD570B" w:rsidP="00BD570B">
      <w:r>
        <w:t>Из участников Форума были сформированы</w:t>
      </w:r>
      <w:r w:rsidRPr="00BD570B">
        <w:t xml:space="preserve"> 5 команд с целью успешной реализации образовательного модуля, направленного в этом году на подготовку молодых педагогов к участию в конкурсах профессионального мастерства. Теоретическая часть образовательной программы подкреплялась большим количеством практических заданий, которые выполнялись коллективно. Команды выполнили задания «Мастер-класс» и «Социальный проект», которые стали частью мероприятий внутреннего конкурса Форума «Лучшая педагогическая команда».</w:t>
      </w:r>
    </w:p>
    <w:p w:rsidR="00BD570B" w:rsidRPr="00BD570B" w:rsidRDefault="00BD570B" w:rsidP="00BD570B">
      <w:r w:rsidRPr="00BD570B">
        <w:t xml:space="preserve">За каждой командой были закреплены по два куратора, которые работали под руководством заведующей кафедрой педагогики и психологии Волгоградской государственной академии последипломного образования </w:t>
      </w:r>
      <w:proofErr w:type="spellStart"/>
      <w:r w:rsidRPr="00BD570B">
        <w:t>О.С.Карповой</w:t>
      </w:r>
      <w:proofErr w:type="spellEnd"/>
      <w:r w:rsidRPr="00BD570B">
        <w:t xml:space="preserve"> и начальника отдела общего образования департамента по образованию администрации Волгограда </w:t>
      </w:r>
      <w:proofErr w:type="spellStart"/>
      <w:r w:rsidRPr="00BD570B">
        <w:t>Г.А.Ореховой</w:t>
      </w:r>
      <w:proofErr w:type="spellEnd"/>
      <w:r w:rsidRPr="00BD570B">
        <w:t>.</w:t>
      </w:r>
    </w:p>
    <w:p w:rsidR="00BD570B" w:rsidRPr="00BD570B" w:rsidRDefault="00BD570B" w:rsidP="00BD570B">
      <w:r w:rsidRPr="00BD570B">
        <w:t>Одним из приоритетных блоков программы Форума стал воспитательный компонент. Для молодых педагогов была организована игра «Зарница» на тему «Край, в котором я живу» с целью формирования патриотических чувств и активной гражданской позиции, актуализации знаний педагогов об историческом развитии Волгограда и Волгоградской области.</w:t>
      </w:r>
    </w:p>
    <w:p w:rsidR="00BD570B" w:rsidRPr="00BD570B" w:rsidRDefault="00BD570B" w:rsidP="00BD570B">
      <w:r w:rsidRPr="00BD570B">
        <w:t xml:space="preserve">В рамках Форума был проведен круглый стол «Неформально о глобальном» с участием первого заместителя председателя комитета образования и науки Волгоградской области </w:t>
      </w:r>
      <w:proofErr w:type="spellStart"/>
      <w:r w:rsidRPr="00BD570B">
        <w:t>Л.М.Савиной</w:t>
      </w:r>
      <w:proofErr w:type="spellEnd"/>
      <w:r w:rsidRPr="00BD570B">
        <w:t xml:space="preserve">, ректора Волгоградской государственной академии последипломного образования </w:t>
      </w:r>
      <w:proofErr w:type="spellStart"/>
      <w:r w:rsidRPr="00BD570B">
        <w:t>Н.А.Болотова</w:t>
      </w:r>
      <w:proofErr w:type="spellEnd"/>
      <w:r w:rsidRPr="00BD570B">
        <w:t xml:space="preserve">, председателя Волгоградской областной организации Профсоюза образования Г.В.Скомороховой, директора Волгоградского социально-педагогического колледжа </w:t>
      </w:r>
      <w:proofErr w:type="spellStart"/>
      <w:r w:rsidRPr="00BD570B">
        <w:t>А.С.Калинина</w:t>
      </w:r>
      <w:proofErr w:type="spellEnd"/>
      <w:r w:rsidRPr="00BD570B">
        <w:t xml:space="preserve">. На круглом столе было отмечено, что поддержка педагогов – приоритетное направление образовательной политики региона. Поднят вопрос создания единого профессионального сообщества «Педагог Волгоградской области» с целью объединения начинающих специалистов </w:t>
      </w:r>
      <w:r w:rsidR="009B6BB7">
        <w:t xml:space="preserve">(Совет молодых педагогов) </w:t>
      </w:r>
      <w:r w:rsidRPr="00BD570B">
        <w:t>и учителей с большим опытом работы</w:t>
      </w:r>
      <w:r w:rsidR="009B6BB7">
        <w:t xml:space="preserve"> (Совет ветеранов педагогического труда),</w:t>
      </w:r>
      <w:r w:rsidRPr="00BD570B">
        <w:t xml:space="preserve"> участников и победителей конкурсов </w:t>
      </w:r>
      <w:proofErr w:type="spellStart"/>
      <w:r w:rsidRPr="00BD570B">
        <w:t>профмастерства</w:t>
      </w:r>
      <w:proofErr w:type="spellEnd"/>
      <w:r w:rsidR="009B6BB7">
        <w:t xml:space="preserve"> (Клубы «Серебристый Пеликан» и «</w:t>
      </w:r>
      <w:r w:rsidR="003B75FD">
        <w:t xml:space="preserve">Хрустальная </w:t>
      </w:r>
      <w:r w:rsidR="009B6BB7">
        <w:t>Жемчужина»</w:t>
      </w:r>
      <w:r w:rsidRPr="00BD570B">
        <w:t xml:space="preserve">, руководителей образовательных организаций.  </w:t>
      </w:r>
    </w:p>
    <w:p w:rsidR="00BD570B" w:rsidRPr="00BD570B" w:rsidRDefault="00BD570B" w:rsidP="00BD570B">
      <w:r w:rsidRPr="00BD570B">
        <w:t xml:space="preserve">В рамках Форума состоялась встреча молодых педагогов с секретарём Центрального Совета Профсоюза по ЮФО, председателем Ростовской областной организацией Профсоюза </w:t>
      </w:r>
      <w:proofErr w:type="spellStart"/>
      <w:r w:rsidRPr="00BD570B">
        <w:t>И.Н.Лалетиным</w:t>
      </w:r>
      <w:proofErr w:type="spellEnd"/>
      <w:r w:rsidRPr="00BD570B">
        <w:t>, на которой говорили о приоритетных направлениях деятельности Общероссийского Профсоюза образования, о работе по вопросам правовой защиты молодых педагогов и повышению их профессионального уровня.</w:t>
      </w:r>
    </w:p>
    <w:p w:rsidR="00BD570B" w:rsidRPr="00BD570B" w:rsidRDefault="00BD570B" w:rsidP="00BD570B">
      <w:r w:rsidRPr="00BD570B">
        <w:t xml:space="preserve">На закрытии Форума присутствовали гости круглого стола, а также председатель Студенческого координационного совета Волгоградской области и ЮФО, председатель первичной профсоюзной организации студентов Волгоградского государственного социально-педагогического университета </w:t>
      </w:r>
      <w:proofErr w:type="spellStart"/>
      <w:r w:rsidRPr="00BD570B">
        <w:t>И.Ю.Дробязко</w:t>
      </w:r>
      <w:proofErr w:type="spellEnd"/>
      <w:r w:rsidRPr="00BD570B">
        <w:t xml:space="preserve">, председатель комитета </w:t>
      </w:r>
      <w:r w:rsidRPr="00BD570B">
        <w:lastRenderedPageBreak/>
        <w:t xml:space="preserve">молодежной политики Волгоградской городской Думы </w:t>
      </w:r>
      <w:proofErr w:type="spellStart"/>
      <w:r w:rsidRPr="00BD570B">
        <w:t>Д.С.Федюшкин</w:t>
      </w:r>
      <w:proofErr w:type="spellEnd"/>
      <w:r w:rsidRPr="00BD570B">
        <w:t xml:space="preserve">, </w:t>
      </w:r>
      <w:proofErr w:type="spellStart"/>
      <w:r w:rsidRPr="00BD570B">
        <w:t>врио</w:t>
      </w:r>
      <w:proofErr w:type="spellEnd"/>
      <w:r w:rsidRPr="00BD570B">
        <w:t xml:space="preserve"> главы администрации Серафимовичского муниципального района </w:t>
      </w:r>
      <w:proofErr w:type="spellStart"/>
      <w:r w:rsidRPr="00BD570B">
        <w:t>С.В.Пономарев</w:t>
      </w:r>
      <w:proofErr w:type="spellEnd"/>
      <w:r w:rsidRPr="00BD570B">
        <w:t xml:space="preserve">, заместитель главы администрации Серафимовичского муниципального района по социальным вопросам </w:t>
      </w:r>
      <w:proofErr w:type="spellStart"/>
      <w:r w:rsidRPr="00BD570B">
        <w:t>Т.М.Мартынова</w:t>
      </w:r>
      <w:proofErr w:type="spellEnd"/>
      <w:r w:rsidRPr="00BD570B">
        <w:t xml:space="preserve">, начальник отдела по образованию администрации Серафимовичского района </w:t>
      </w:r>
      <w:proofErr w:type="spellStart"/>
      <w:r w:rsidRPr="00BD570B">
        <w:t>Л.А.Беляева</w:t>
      </w:r>
      <w:proofErr w:type="spellEnd"/>
      <w:r w:rsidRPr="00BD570B">
        <w:t xml:space="preserve">, председатель территориальной организации Профсоюза Серафимовичского района </w:t>
      </w:r>
      <w:proofErr w:type="spellStart"/>
      <w:r w:rsidRPr="00BD570B">
        <w:t>Е.В.Леонтьева</w:t>
      </w:r>
      <w:proofErr w:type="spellEnd"/>
      <w:r w:rsidRPr="00BD570B">
        <w:t>.</w:t>
      </w:r>
    </w:p>
    <w:p w:rsidR="00BD570B" w:rsidRPr="00BD570B" w:rsidRDefault="00BD570B" w:rsidP="00BD570B">
      <w:r w:rsidRPr="00BD570B">
        <w:t>В рамках Форума было проведено расширенное заседание Совета молодых педагогов, где состоялся обмен опытом работы Советов молодых педагогов представителей ЮФО и Ставропольского края, прошло обсуждение мер комплексной поддержки молодых педагогов, которые нашли отражение в письме Министерства образования Российской Федерации и Общероссийского профсоюза образования «О мерах комплексной поддержки молодых педагогов». Было отмечено, что большинство рекомендаций уже выполняются в регионе, но, несмотря на это, было предложено:</w:t>
      </w:r>
    </w:p>
    <w:p w:rsidR="00BD570B" w:rsidRPr="00BD570B" w:rsidRDefault="00BD570B" w:rsidP="00BD570B">
      <w:pPr>
        <w:numPr>
          <w:ilvl w:val="0"/>
          <w:numId w:val="2"/>
        </w:numPr>
      </w:pPr>
      <w:r w:rsidRPr="00BD570B">
        <w:t>создать региональный Клуб молодых педагогов при Волгоградской государственной академии последипломного образования;</w:t>
      </w:r>
    </w:p>
    <w:p w:rsidR="00BD570B" w:rsidRPr="00BD570B" w:rsidRDefault="00BD570B" w:rsidP="00BD570B">
      <w:pPr>
        <w:numPr>
          <w:ilvl w:val="0"/>
          <w:numId w:val="2"/>
        </w:numPr>
      </w:pPr>
      <w:r w:rsidRPr="00BD570B">
        <w:t>организовать и провести областную Эстафету районных (городских) СМП.</w:t>
      </w:r>
    </w:p>
    <w:p w:rsidR="00BD570B" w:rsidRPr="00BD570B" w:rsidRDefault="00BD570B" w:rsidP="00BD570B">
      <w:r w:rsidRPr="00BD570B">
        <w:t>Как показала практика проведения областного конкурса «Лучший председатель Совета молодых педагогов» (в этом году состоялся второй конкурс) в регионе развивается система работы с молодыми педагогами. Свой опыт работы в этот раз продемонстрировали председатели Советов молодых педагогов Краснооктябрьского, Ворошиловского, Дзержинского, Кировского, Советского, Палласовского и Котовского районов, Дубовского педагогического колледжа.</w:t>
      </w:r>
    </w:p>
    <w:p w:rsidR="00BD570B" w:rsidRPr="00BD570B" w:rsidRDefault="00BD570B" w:rsidP="00BD570B">
      <w:r w:rsidRPr="00BD570B">
        <w:t>Необходимо отметить, что кураторы и члены областного Совета молодых педагогов успешно обеспечили организацию, сопровождение и проведение всех мероприятий форума, в том числе спортивных соревнований, творческих вечеров «Мисс и мистер», «Я – патриот своего края».</w:t>
      </w:r>
    </w:p>
    <w:p w:rsidR="00BD570B" w:rsidRPr="00BD570B" w:rsidRDefault="00BD570B" w:rsidP="00BD570B">
      <w:r w:rsidRPr="00BD570B">
        <w:t xml:space="preserve">По итогам Форума молодым педагогам были вручены удостоверения курсов повышения квалификации ГАОУ ДПО «Волгоградская государственная академия последипломного образования», сертификаты о курсовой подготовке Волгоградского института профсоюзного движения, сертификаты участников Форума. </w:t>
      </w:r>
    </w:p>
    <w:p w:rsidR="00BD570B" w:rsidRDefault="00BD570B" w:rsidP="00BD570B">
      <w:r w:rsidRPr="00BD570B">
        <w:t>По итогам Форума была принята Резолюция (приложение №3).</w:t>
      </w:r>
    </w:p>
    <w:p w:rsidR="002F751A" w:rsidRDefault="002F751A" w:rsidP="00BD570B"/>
    <w:p w:rsidR="002F751A" w:rsidRDefault="002F751A" w:rsidP="00BD570B"/>
    <w:p w:rsidR="00B43CA1" w:rsidRDefault="00B43CA1" w:rsidP="00BD570B">
      <w:bookmarkStart w:id="0" w:name="_GoBack"/>
      <w:bookmarkEnd w:id="0"/>
      <w:r>
        <w:t xml:space="preserve">Заместитель </w:t>
      </w:r>
    </w:p>
    <w:p w:rsidR="002F751A" w:rsidRPr="00BD570B" w:rsidRDefault="00B43CA1" w:rsidP="00BD570B">
      <w:r>
        <w:t xml:space="preserve">председателя областной организации Профсоюза </w:t>
      </w:r>
      <w:proofErr w:type="spellStart"/>
      <w:r>
        <w:t>С.Г.Зубкова</w:t>
      </w:r>
      <w:proofErr w:type="spellEnd"/>
    </w:p>
    <w:p w:rsidR="004452CD" w:rsidRDefault="004452CD"/>
    <w:sectPr w:rsidR="004452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10" w:rsidRDefault="00A52310" w:rsidP="00BD570B">
      <w:r>
        <w:separator/>
      </w:r>
    </w:p>
  </w:endnote>
  <w:endnote w:type="continuationSeparator" w:id="0">
    <w:p w:rsidR="00A52310" w:rsidRDefault="00A52310" w:rsidP="00BD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749656"/>
      <w:docPartObj>
        <w:docPartGallery w:val="Page Numbers (Bottom of Page)"/>
        <w:docPartUnique/>
      </w:docPartObj>
    </w:sdtPr>
    <w:sdtEndPr/>
    <w:sdtContent>
      <w:p w:rsidR="00BD570B" w:rsidRDefault="00BD57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A1">
          <w:rPr>
            <w:noProof/>
          </w:rPr>
          <w:t>3</w:t>
        </w:r>
        <w:r>
          <w:fldChar w:fldCharType="end"/>
        </w:r>
      </w:p>
    </w:sdtContent>
  </w:sdt>
  <w:p w:rsidR="00BD570B" w:rsidRDefault="00BD57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10" w:rsidRDefault="00A52310" w:rsidP="00BD570B">
      <w:r>
        <w:separator/>
      </w:r>
    </w:p>
  </w:footnote>
  <w:footnote w:type="continuationSeparator" w:id="0">
    <w:p w:rsidR="00A52310" w:rsidRDefault="00A52310" w:rsidP="00BD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75B"/>
    <w:multiLevelType w:val="hybridMultilevel"/>
    <w:tmpl w:val="596046F0"/>
    <w:lvl w:ilvl="0" w:tplc="7A243936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0AC30877"/>
    <w:multiLevelType w:val="hybridMultilevel"/>
    <w:tmpl w:val="EA9AC4D4"/>
    <w:lvl w:ilvl="0" w:tplc="323CB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F751F12"/>
    <w:multiLevelType w:val="hybridMultilevel"/>
    <w:tmpl w:val="7CD6B9D2"/>
    <w:lvl w:ilvl="0" w:tplc="7A24393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78"/>
    <w:rsid w:val="000661A0"/>
    <w:rsid w:val="002F751A"/>
    <w:rsid w:val="00347D78"/>
    <w:rsid w:val="00350331"/>
    <w:rsid w:val="003B75FD"/>
    <w:rsid w:val="004452CD"/>
    <w:rsid w:val="006503D2"/>
    <w:rsid w:val="009B6BB7"/>
    <w:rsid w:val="00A52310"/>
    <w:rsid w:val="00B43CA1"/>
    <w:rsid w:val="00B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EA01-3388-4FFD-936A-D0782115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70B"/>
  </w:style>
  <w:style w:type="paragraph" w:styleId="a5">
    <w:name w:val="footer"/>
    <w:basedOn w:val="a"/>
    <w:link w:val="a6"/>
    <w:uiPriority w:val="99"/>
    <w:unhideWhenUsed/>
    <w:rsid w:val="00BD5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70B"/>
  </w:style>
  <w:style w:type="paragraph" w:styleId="a7">
    <w:name w:val="Balloon Text"/>
    <w:basedOn w:val="a"/>
    <w:link w:val="a8"/>
    <w:uiPriority w:val="99"/>
    <w:semiHidden/>
    <w:unhideWhenUsed/>
    <w:rsid w:val="00B43C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2016-09-06T08:25:00Z</cp:lastPrinted>
  <dcterms:created xsi:type="dcterms:W3CDTF">2016-09-06T05:29:00Z</dcterms:created>
  <dcterms:modified xsi:type="dcterms:W3CDTF">2016-09-06T08:25:00Z</dcterms:modified>
</cp:coreProperties>
</file>