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489"/>
        <w:gridCol w:w="1043"/>
        <w:gridCol w:w="4533"/>
      </w:tblGrid>
      <w:tr w:rsidR="00A37D5D" w:rsidRPr="00A37D5D" w:rsidTr="00FD1919">
        <w:trPr>
          <w:trHeight w:hRule="exact" w:val="964"/>
        </w:trPr>
        <w:tc>
          <w:tcPr>
            <w:tcW w:w="4489" w:type="dxa"/>
          </w:tcPr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Times New Roman"/>
                <w:kern w:val="1"/>
                <w:sz w:val="20"/>
                <w:szCs w:val="24"/>
                <w:lang w:eastAsia="ar-SA"/>
              </w:rPr>
            </w:pPr>
          </w:p>
        </w:tc>
        <w:tc>
          <w:tcPr>
            <w:tcW w:w="1043" w:type="dxa"/>
          </w:tcPr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Lucida Sans Unicode" w:hAnsi="Arial" w:cs="Times New Roman"/>
                <w:kern w:val="1"/>
                <w:sz w:val="20"/>
                <w:szCs w:val="24"/>
                <w:lang w:eastAsia="ar-SA"/>
              </w:rPr>
            </w:pPr>
            <w:r>
              <w:rPr>
                <w:rFonts w:ascii="Arial" w:eastAsia="Lucida Sans Unicode" w:hAnsi="Arial" w:cs="Times New Roman"/>
                <w:noProof/>
                <w:kern w:val="1"/>
                <w:sz w:val="20"/>
                <w:szCs w:val="24"/>
                <w:lang w:eastAsia="ru-RU"/>
              </w:rPr>
              <w:drawing>
                <wp:inline distT="0" distB="0" distL="0" distR="0">
                  <wp:extent cx="520700" cy="574040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</w:tcPr>
          <w:p w:rsidR="00A37D5D" w:rsidRPr="00A37D5D" w:rsidRDefault="00A37D5D" w:rsidP="00A37D5D">
            <w:pPr>
              <w:spacing w:after="0" w:line="240" w:lineRule="auto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37D5D" w:rsidRPr="00A37D5D" w:rsidTr="00FD1919">
        <w:trPr>
          <w:trHeight w:hRule="exact" w:val="1787"/>
        </w:trPr>
        <w:tc>
          <w:tcPr>
            <w:tcW w:w="10065" w:type="dxa"/>
            <w:gridSpan w:val="3"/>
          </w:tcPr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ar-SA"/>
              </w:rPr>
            </w:pPr>
            <w:r w:rsidRPr="00A37D5D">
              <w:rPr>
                <w:rFonts w:ascii="Times New Roman" w:eastAsia="Lucida Sans Unicode" w:hAnsi="Times New Roman" w:cs="Times New Roman"/>
                <w:kern w:val="1"/>
                <w:sz w:val="20"/>
                <w:szCs w:val="24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37D5D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(ОБЩЕРОССИЙСКИЙ ПРОФСОЮЗ ОБРАЗОВАНИЯ)</w:t>
            </w: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37D5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БРЯНСКАЯ ОБЛАСТНАЯ ОРГАНИЗАЦИЯ</w:t>
            </w:r>
          </w:p>
          <w:p w:rsidR="00A37D5D" w:rsidRPr="00A37D5D" w:rsidRDefault="00A37D5D" w:rsidP="00A37D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7D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СОВЕТСКАЯ РАЙОННАЯ ОРГАНИЗАЦИЯ </w:t>
            </w: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32"/>
                <w:szCs w:val="32"/>
                <w:lang w:eastAsia="ru-RU"/>
              </w:rPr>
            </w:pPr>
            <w:r w:rsidRPr="00A37D5D">
              <w:rPr>
                <w:rFonts w:ascii="Times New Roman" w:eastAsia="Times New Roman" w:hAnsi="Times New Roman" w:cs="Times New Roman"/>
                <w:b/>
                <w:bCs/>
                <w:kern w:val="1"/>
                <w:sz w:val="32"/>
                <w:szCs w:val="32"/>
                <w:lang w:eastAsia="ru-RU"/>
              </w:rPr>
              <w:t>ПРЕЗИДИУМ РАЙОННОГО СОВЕТА ПРОФСОЮЗА</w:t>
            </w: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</w:pPr>
            <w:r w:rsidRPr="00A37D5D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  <w:t>ПОСТАНОВЛЕНИЕ</w:t>
            </w: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</w:pP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</w:pP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</w:pPr>
          </w:p>
          <w:p w:rsidR="00A37D5D" w:rsidRPr="00A37D5D" w:rsidRDefault="00A37D5D" w:rsidP="00A37D5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1"/>
                <w:sz w:val="20"/>
                <w:szCs w:val="24"/>
                <w:lang w:eastAsia="ar-SA"/>
              </w:rPr>
            </w:pPr>
            <w:r w:rsidRPr="00A37D5D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4"/>
                <w:lang w:eastAsia="ru-RU"/>
              </w:rPr>
              <w:br/>
            </w:r>
          </w:p>
        </w:tc>
      </w:tr>
    </w:tbl>
    <w:p w:rsidR="00A37D5D" w:rsidRPr="00A37D5D" w:rsidRDefault="00A37D5D" w:rsidP="00A37D5D">
      <w:pPr>
        <w:widowControl w:val="0"/>
        <w:suppressAutoHyphens/>
        <w:spacing w:after="0" w:line="360" w:lineRule="auto"/>
        <w:ind w:left="-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A37D5D" w:rsidRPr="00A37D5D" w:rsidRDefault="00A37D5D" w:rsidP="00A37D5D">
      <w:pPr>
        <w:widowControl w:val="0"/>
        <w:suppressAutoHyphens/>
        <w:spacing w:after="0" w:line="360" w:lineRule="auto"/>
        <w:ind w:left="-709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От 12 сентября 2013г.</w:t>
      </w:r>
      <w:r w:rsidRPr="00A37D5D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  .                                                                       №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30</w:t>
      </w:r>
    </w:p>
    <w:p w:rsidR="00A37D5D" w:rsidRPr="00A37D5D" w:rsidRDefault="00A37D5D" w:rsidP="00A37D5D">
      <w:pPr>
        <w:widowControl w:val="0"/>
        <w:suppressAutoHyphens/>
        <w:spacing w:after="0" w:line="360" w:lineRule="auto"/>
        <w:ind w:left="-709"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A37D5D" w:rsidRPr="00A37D5D" w:rsidRDefault="00A37D5D" w:rsidP="00A37D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создании Совета молодых </w:t>
      </w:r>
    </w:p>
    <w:p w:rsidR="00A37D5D" w:rsidRPr="00A37D5D" w:rsidRDefault="00A37D5D" w:rsidP="00A37D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педагогов при Советской районной организации Профсоюза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дальнейшего усиления работы профсоюзных организаций по вовлечению молодых педагогов в  Профсоюз и активную профсоюзную деятельность президиум Советской районной организации постановляет: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A37D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37D5D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при  Советской районной организации профсоюза  Совет молодых педагогических работников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Совете молодых педагогов при Советской районной организации Профсоюза  (Приложение №1).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состав Президиума </w:t>
      </w:r>
      <w:r w:rsidRPr="00A37D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молодых педагогических работников при Советской районной организации Профсоюза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№2).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 </w:t>
      </w:r>
      <w:proofErr w:type="gramStart"/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Советской</w:t>
      </w:r>
      <w:proofErr w:type="gramEnd"/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A37D5D" w:rsidRPr="00A37D5D" w:rsidRDefault="00A37D5D" w:rsidP="00A37D5D">
      <w:pPr>
        <w:tabs>
          <w:tab w:val="left" w:pos="1440"/>
        </w:tabs>
        <w:jc w:val="both"/>
        <w:rPr>
          <w:rFonts w:ascii="Times New Roman" w:eastAsia="Calibri" w:hAnsi="Times New Roman" w:cs="Tahoma"/>
          <w:sz w:val="28"/>
          <w:szCs w:val="28"/>
          <w:lang w:eastAsia="ru-RU"/>
        </w:rPr>
      </w:pPr>
      <w:r w:rsidRPr="00A37D5D">
        <w:rPr>
          <w:rFonts w:ascii="Times New Roman" w:eastAsia="Calibri" w:hAnsi="Times New Roman" w:cs="Tahoma"/>
          <w:sz w:val="28"/>
          <w:szCs w:val="28"/>
          <w:lang w:eastAsia="ru-RU"/>
        </w:rPr>
        <w:t xml:space="preserve">          Председатель Советской </w:t>
      </w:r>
      <w:proofErr w:type="gramStart"/>
      <w:r w:rsidRPr="00A37D5D">
        <w:rPr>
          <w:rFonts w:ascii="Times New Roman" w:eastAsia="Calibri" w:hAnsi="Times New Roman" w:cs="Tahoma"/>
          <w:sz w:val="28"/>
          <w:szCs w:val="28"/>
          <w:lang w:eastAsia="ru-RU"/>
        </w:rPr>
        <w:t>РО                                           Т.</w:t>
      </w:r>
      <w:proofErr w:type="gramEnd"/>
      <w:r w:rsidRPr="00A37D5D">
        <w:rPr>
          <w:rFonts w:ascii="Times New Roman" w:eastAsia="Calibri" w:hAnsi="Times New Roman" w:cs="Tahoma"/>
          <w:sz w:val="28"/>
          <w:szCs w:val="28"/>
          <w:lang w:eastAsia="ru-RU"/>
        </w:rPr>
        <w:t>И. Ивашечкина</w:t>
      </w:r>
    </w:p>
    <w:p w:rsidR="00A37D5D" w:rsidRPr="00A37D5D" w:rsidRDefault="00A37D5D" w:rsidP="00A37D5D">
      <w:pPr>
        <w:tabs>
          <w:tab w:val="left" w:pos="1440"/>
        </w:tabs>
        <w:ind w:firstLine="709"/>
        <w:jc w:val="both"/>
        <w:rPr>
          <w:rFonts w:ascii="Times New Roman" w:eastAsia="Calibri" w:hAnsi="Times New Roman" w:cs="Tahoma"/>
          <w:sz w:val="28"/>
          <w:szCs w:val="28"/>
          <w:lang w:eastAsia="ru-RU"/>
        </w:rPr>
      </w:pPr>
    </w:p>
    <w:p w:rsidR="00A37D5D" w:rsidRPr="00A37D5D" w:rsidRDefault="00A37D5D" w:rsidP="00A37D5D">
      <w:pPr>
        <w:tabs>
          <w:tab w:val="left" w:pos="1440"/>
        </w:tabs>
        <w:jc w:val="both"/>
        <w:rPr>
          <w:rFonts w:ascii="Times New Roman" w:eastAsia="Calibri" w:hAnsi="Times New Roman" w:cs="Tahoma"/>
          <w:sz w:val="28"/>
          <w:szCs w:val="28"/>
          <w:lang w:eastAsia="ru-RU"/>
        </w:rPr>
      </w:pPr>
    </w:p>
    <w:p w:rsidR="00A37D5D" w:rsidRPr="00A37D5D" w:rsidRDefault="00A37D5D" w:rsidP="00A37D5D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  <w:lang w:eastAsia="ru-RU"/>
        </w:rPr>
      </w:pPr>
    </w:p>
    <w:p w:rsidR="00A37D5D" w:rsidRPr="00A37D5D" w:rsidRDefault="00A37D5D" w:rsidP="00A37D5D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  <w:lang w:eastAsia="ru-RU"/>
        </w:rPr>
      </w:pPr>
    </w:p>
    <w:p w:rsidR="00A37D5D" w:rsidRPr="00A37D5D" w:rsidRDefault="00A37D5D" w:rsidP="00A37D5D">
      <w:pPr>
        <w:tabs>
          <w:tab w:val="left" w:pos="1440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ahoma"/>
          <w:sz w:val="28"/>
          <w:szCs w:val="28"/>
          <w:lang w:eastAsia="ru-RU"/>
        </w:rPr>
      </w:pPr>
    </w:p>
    <w:p w:rsidR="00A37D5D" w:rsidRPr="00A37D5D" w:rsidRDefault="00A37D5D" w:rsidP="00A37D5D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:rsidR="00A37D5D" w:rsidRPr="00A37D5D" w:rsidRDefault="00A37D5D" w:rsidP="00A37D5D">
      <w:pPr>
        <w:tabs>
          <w:tab w:val="left" w:leader="underscore" w:pos="102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proofErr w:type="gramStart"/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Советской</w:t>
      </w:r>
      <w:proofErr w:type="gramEnd"/>
      <w:r w:rsidRPr="00A3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сентября 2013г.</w:t>
      </w:r>
    </w:p>
    <w:p w:rsidR="00A37D5D" w:rsidRPr="00A37D5D" w:rsidRDefault="00A37D5D" w:rsidP="00A3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A37D5D" w:rsidRPr="00A37D5D" w:rsidRDefault="00A37D5D" w:rsidP="00A37D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Совете молодых педагогических работников</w:t>
      </w: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при </w:t>
      </w:r>
      <w:proofErr w:type="gramStart"/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Советской</w:t>
      </w:r>
      <w:proofErr w:type="gramEnd"/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 Профсоюза</w:t>
      </w:r>
    </w:p>
    <w:p w:rsidR="00A37D5D" w:rsidRPr="00A37D5D" w:rsidRDefault="00A37D5D" w:rsidP="00A37D5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1. </w:t>
      </w: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Совет молодых педагогических работников  при  С</w:t>
      </w:r>
      <w:r w:rsidR="00783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ветской Районной организации (далее – Совет) создается в целях усиления работы организаций Профсоюза по мотивации профсоюзного членства среди молодёжи,  содействия закреплению молодых специалистов в педагогических коллективах, росту профессионального мастерства и реализации социально-трудовых прав и интересов молодых преподавателей, учителей, воспитателей и педагогов дополнительного образования. 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о Совете и состав Президиума Совета утверждаются президиумом </w:t>
      </w:r>
      <w:proofErr w:type="gramStart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</w:t>
      </w:r>
      <w:proofErr w:type="gramEnd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  с учётом предложений первичных профсоюзных организаций</w:t>
      </w:r>
      <w:r w:rsidRPr="00A37D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Профсоюза</w:t>
      </w: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</w:t>
      </w: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Совета.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2.1. Основными целями  Совета являются: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выборным органам Профсоюза,  в разработке и  реализации молодёжной политики Профсоюза; 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активного вовлечения молодых педагогов в Профсоюз и их участия в деятельности первичных профсоюзных организаций;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вовлечение молодых педагогов в работу профсоюзных организаций;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молодым педагогам в повышении их квалификации и компетентности, росту профессионализма;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 среди молодых педагогов передового педагогического опыта, оказание им методической помощи;</w:t>
      </w:r>
    </w:p>
    <w:p w:rsidR="00A37D5D" w:rsidRPr="00A37D5D" w:rsidRDefault="00A37D5D" w:rsidP="00A37D5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предложений по усилению защиты социально-трудовых прав и профессиональных интересов молодых педагогов.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2.2. Основными  задачами  деятельности Совета являются: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развитие у молодых педагогов мотивации к вступлению в Профсоюз и включению в работу по направлениям профсоюзной деятельности;</w:t>
      </w:r>
    </w:p>
    <w:p w:rsidR="00A37D5D" w:rsidRPr="00A37D5D" w:rsidRDefault="00A37D5D" w:rsidP="00A37D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формирование кадрового резерва и продвижение его в состав выборных коллегиальных профсоюзных органов организаций Профсоюза;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формирование и развитие корпоративной и профессиональной культуры молодых специалистов сферы образования;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содействие обеспечению достойных условий труда, жизни и организации досуга молодых специалистов сферы образования;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содействие эффективной организации молодежного движения среди молодых специалистов сферы образования на региональном и местном уровнях;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содействие реализации общественно полезных  молодежных инициатив;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– содействие профессиональному росту молодёжи, закреплению молодых кадров в сфере образования и обеспечению развития её кадрового потенциала;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– содействие развитию инновационной деятельности молодых специалистов сферы образования.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Основные н</w:t>
      </w: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аправления деятельности Совета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Деятельность Совета осуществляется по следующим основным направлениям: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разработке и содействие реализации комплекса мер по повышению социального статуса молодого педагога и престижа педагогической профессии;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участие в экспертизе проектов законодательных и иных нормативных правовых актов, регулирующих социально-трудовые отношения и интересы молодых педагогов, разработка предложений по внесению в них изменений и дополнений;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и внесение в руководящие органы Профсоюза предложений по определению и реализации основных направлений молодежной политики Профсоюза, а также предложений, направленных на решение социально - трудовых и профессиональных проблем молодых педагогов и содействие их реализации;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анализ и обобщение </w:t>
      </w:r>
      <w:proofErr w:type="gramStart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деятельности советов молодых педагогических работников образовательных учреждений</w:t>
      </w:r>
      <w:proofErr w:type="gramEnd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изучение и распространение успешного опыта и достижений молодых педагогов Советского района,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программ и проведение мероприятий, направленных на повышение уровня профессиональных компетенций молодых педагогов;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разработке проектов  соглашений и коллективных договоров образовательных организаций в части реализации молодёжной политики;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участие в организации выездных семинаров по мотивации профсоюзного членства среди молодых педагогов и мероприятий по укреплению корпоративной солидарности молодых педагогов;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</w:t>
      </w: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в руководящие органы Профсоюза предложений по проведению акций в защиту прав работников образования, участие в их подготовке и проведении.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С</w:t>
      </w: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остав, структура и регламент работы Совета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4.1. </w:t>
      </w:r>
      <w:proofErr w:type="gramStart"/>
      <w:r w:rsidRPr="00A37D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 w:rsidRPr="00A37D5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посредством прямого делегирования по одному представителю от каждого Совета молодых педагогических работников  первичных    профсоюзной организации  (решением комитета  сроком на 3 года.</w:t>
      </w:r>
      <w:proofErr w:type="gramEnd"/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В состав Совета делегируются молодые педагоги - члены Профсоюза в возрасте до 35 лет из числа профсоюзного актива.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Досрочное прекращение полномочий члена Совета  может быть осуществлено постановлением президиума Советской РО по согласованию с Президиумом Совета</w:t>
      </w:r>
      <w:r w:rsidR="009C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</w:t>
      </w:r>
      <w:proofErr w:type="spellStart"/>
      <w:r w:rsidR="009C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педработников</w:t>
      </w:r>
      <w:proofErr w:type="spellEnd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Заседания Совета  могут проводиться в очной и / или дистанционной форме  не реже 1 раза в 2 года. Заседания Совета считаются правомочными при участии в них более половины членов Совета. Решения Совета принимаются большинством голосов участников заседания при наличии кворума.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Из Состава  Совета формируется Президиу</w:t>
      </w:r>
      <w:r w:rsidR="009C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Совета </w:t>
      </w:r>
      <w:bookmarkStart w:id="0" w:name="_GoBack"/>
      <w:bookmarkEnd w:id="0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Президиума Совета утверждается постановлением президиума </w:t>
      </w:r>
      <w:proofErr w:type="gramStart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Советской</w:t>
      </w:r>
      <w:proofErr w:type="gramEnd"/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Президиума Совета проводятся регулярно в очной и / или дистанционной форме, но не реже 1 раза в полугодие. Заседания Президиума Совета считаются правомочными при участии в них более половины членов Президиума Совета. Решения Президиума Совета принимаются большинством голосов участников заседания при наличии кворума.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Президиум Совета формирует ежегодный план работы, обобщает опыт деятельности региональных советов молодых педагогов, избирает из своего состава председателя сроком на 3 года.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работы  Совета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5.1.Организационно-методическое сопровождение деятельности Совета  и его Президиума осуществляется  Советской РО профсоюза 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Совета, включаются в планы работы Советской РО Профсоюза.</w:t>
      </w: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D5D" w:rsidRPr="00A37D5D" w:rsidRDefault="00A37D5D" w:rsidP="00A37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CD8" w:rsidRDefault="00E76CD8"/>
    <w:sectPr w:rsidR="00E7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1A7"/>
    <w:multiLevelType w:val="hybridMultilevel"/>
    <w:tmpl w:val="CBEEE7B4"/>
    <w:lvl w:ilvl="0" w:tplc="E1923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5D"/>
    <w:rsid w:val="00284DA0"/>
    <w:rsid w:val="00783162"/>
    <w:rsid w:val="009C451A"/>
    <w:rsid w:val="00A37D5D"/>
    <w:rsid w:val="00E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2018-10-17T13:09:00Z</dcterms:created>
  <dcterms:modified xsi:type="dcterms:W3CDTF">2019-02-07T09:28:00Z</dcterms:modified>
</cp:coreProperties>
</file>