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302" w:rsidRDefault="00BB5302"/>
    <w:p w:rsidR="00C70C8E" w:rsidRPr="008C784C" w:rsidRDefault="00C70C8E" w:rsidP="008C78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5D77" w:rsidRPr="008C784C" w:rsidRDefault="00EC5D77" w:rsidP="00626DBA">
      <w:pPr>
        <w:jc w:val="center"/>
        <w:rPr>
          <w:rFonts w:ascii="Times New Roman" w:hAnsi="Times New Roman" w:cs="Times New Roman"/>
          <w:sz w:val="24"/>
          <w:szCs w:val="24"/>
        </w:rPr>
      </w:pPr>
      <w:r w:rsidRPr="008C784C">
        <w:rPr>
          <w:rFonts w:ascii="Times New Roman" w:hAnsi="Times New Roman" w:cs="Times New Roman"/>
          <w:sz w:val="24"/>
          <w:szCs w:val="24"/>
        </w:rPr>
        <w:t>Северная конференция в Сыктывкаре. Ожидания участников.</w:t>
      </w:r>
    </w:p>
    <w:p w:rsidR="00EC5D77" w:rsidRPr="008C784C" w:rsidRDefault="00A779A7" w:rsidP="008C784C">
      <w:pPr>
        <w:jc w:val="both"/>
        <w:rPr>
          <w:rFonts w:ascii="Times New Roman" w:hAnsi="Times New Roman" w:cs="Times New Roman"/>
          <w:sz w:val="24"/>
          <w:szCs w:val="24"/>
        </w:rPr>
      </w:pPr>
      <w:r w:rsidRPr="008C784C">
        <w:rPr>
          <w:rFonts w:ascii="Times New Roman" w:hAnsi="Times New Roman" w:cs="Times New Roman"/>
          <w:sz w:val="24"/>
          <w:szCs w:val="24"/>
        </w:rPr>
        <w:t xml:space="preserve">22 марта в </w:t>
      </w:r>
      <w:proofErr w:type="gramStart"/>
      <w:r w:rsidRPr="008C784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C784C">
        <w:rPr>
          <w:rFonts w:ascii="Times New Roman" w:hAnsi="Times New Roman" w:cs="Times New Roman"/>
          <w:sz w:val="24"/>
          <w:szCs w:val="24"/>
        </w:rPr>
        <w:t xml:space="preserve">. Сыктывкар на площадке </w:t>
      </w:r>
      <w:r w:rsidRPr="008C784C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C784C">
        <w:rPr>
          <w:rFonts w:ascii="Times New Roman" w:hAnsi="Times New Roman" w:cs="Times New Roman"/>
          <w:sz w:val="24"/>
          <w:szCs w:val="24"/>
        </w:rPr>
        <w:t xml:space="preserve"> Северной межрегиональной конференции соберется более 150 представителей сторон социального партнерства для обсуждения главных вопросов, беспокоящих жителей северных регионов.  </w:t>
      </w:r>
      <w:r w:rsidR="00EC5D77" w:rsidRPr="008C784C">
        <w:rPr>
          <w:rFonts w:ascii="Times New Roman" w:hAnsi="Times New Roman" w:cs="Times New Roman"/>
          <w:sz w:val="24"/>
          <w:szCs w:val="24"/>
        </w:rPr>
        <w:t>Несмотря на то, что северные вопросы традиционно возникают в повестках заседаний различных круглых столов, экспертных советов и на иных общественных площадках, сыктывкарская конференция</w:t>
      </w:r>
      <w:r w:rsidRPr="008C784C">
        <w:rPr>
          <w:rFonts w:ascii="Times New Roman" w:hAnsi="Times New Roman" w:cs="Times New Roman"/>
          <w:sz w:val="24"/>
          <w:szCs w:val="24"/>
        </w:rPr>
        <w:t xml:space="preserve"> обещает быть одной из самых</w:t>
      </w:r>
      <w:r w:rsidR="00660424" w:rsidRPr="008C784C">
        <w:rPr>
          <w:rFonts w:ascii="Times New Roman" w:hAnsi="Times New Roman" w:cs="Times New Roman"/>
          <w:sz w:val="24"/>
          <w:szCs w:val="24"/>
        </w:rPr>
        <w:t xml:space="preserve"> резонансных и активный интерес к участию в ней уже заставляет организаторов вводить квоты для делегаций,  представляющих северные регионы России. </w:t>
      </w:r>
      <w:r w:rsidR="00553D51" w:rsidRPr="008C784C">
        <w:rPr>
          <w:rFonts w:ascii="Times New Roman" w:hAnsi="Times New Roman" w:cs="Times New Roman"/>
          <w:sz w:val="24"/>
          <w:szCs w:val="24"/>
        </w:rPr>
        <w:t>«Оргкомитет конференции планировал привлечь к участию в конференции представителей сторон социального партнерства северных регионов</w:t>
      </w:r>
      <w:r w:rsidR="00FC52BD" w:rsidRPr="008C784C">
        <w:rPr>
          <w:rFonts w:ascii="Times New Roman" w:hAnsi="Times New Roman" w:cs="Times New Roman"/>
          <w:sz w:val="24"/>
          <w:szCs w:val="24"/>
        </w:rPr>
        <w:t xml:space="preserve">, находящихся до Урала включительно. </w:t>
      </w:r>
      <w:r w:rsidR="00116D69" w:rsidRPr="008C784C">
        <w:rPr>
          <w:rFonts w:ascii="Times New Roman" w:hAnsi="Times New Roman" w:cs="Times New Roman"/>
          <w:sz w:val="24"/>
          <w:szCs w:val="24"/>
        </w:rPr>
        <w:t xml:space="preserve">И осенью, по итогам реализованных решений и принятых изменений в нормативно-правовой базе, провести аналогичное трехстороннее обсуждение на дальневосточной площадке, </w:t>
      </w:r>
      <w:r w:rsidR="00FC52BD" w:rsidRPr="008C784C">
        <w:rPr>
          <w:rFonts w:ascii="Times New Roman" w:hAnsi="Times New Roman" w:cs="Times New Roman"/>
          <w:sz w:val="24"/>
          <w:szCs w:val="24"/>
        </w:rPr>
        <w:t>- рассказывает координатор оргкомитета Сергей Драндров, - Однако уже сейчас очевидно, что северная проблематика настолько актуал</w:t>
      </w:r>
      <w:r w:rsidR="00116D69" w:rsidRPr="008C784C">
        <w:rPr>
          <w:rFonts w:ascii="Times New Roman" w:hAnsi="Times New Roman" w:cs="Times New Roman"/>
          <w:sz w:val="24"/>
          <w:szCs w:val="24"/>
        </w:rPr>
        <w:t>ьна, что нам приходят заявки на участие делегаций из очень отдаленных северных регионов. Люди устали от неопределенности и не хотят ждать».</w:t>
      </w:r>
    </w:p>
    <w:p w:rsidR="00460C11" w:rsidRPr="00744291" w:rsidRDefault="00460C11" w:rsidP="008C784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44291">
        <w:rPr>
          <w:rFonts w:ascii="Times New Roman" w:hAnsi="Times New Roman" w:cs="Times New Roman"/>
          <w:i/>
          <w:sz w:val="24"/>
          <w:szCs w:val="24"/>
        </w:rPr>
        <w:t xml:space="preserve">Игорь </w:t>
      </w:r>
      <w:proofErr w:type="spellStart"/>
      <w:r w:rsidRPr="00744291">
        <w:rPr>
          <w:rFonts w:ascii="Times New Roman" w:hAnsi="Times New Roman" w:cs="Times New Roman"/>
          <w:i/>
          <w:sz w:val="24"/>
          <w:szCs w:val="24"/>
        </w:rPr>
        <w:t>Шанин</w:t>
      </w:r>
      <w:proofErr w:type="spellEnd"/>
      <w:r w:rsidRPr="00744291">
        <w:rPr>
          <w:rFonts w:ascii="Times New Roman" w:hAnsi="Times New Roman" w:cs="Times New Roman"/>
          <w:i/>
          <w:sz w:val="24"/>
          <w:szCs w:val="24"/>
        </w:rPr>
        <w:t>, секретарь ФНПР</w:t>
      </w:r>
      <w:r w:rsidR="008C784C" w:rsidRPr="00744291">
        <w:rPr>
          <w:rFonts w:ascii="Times New Roman" w:hAnsi="Times New Roman" w:cs="Times New Roman"/>
          <w:i/>
          <w:sz w:val="24"/>
          <w:szCs w:val="24"/>
        </w:rPr>
        <w:t>.</w:t>
      </w:r>
    </w:p>
    <w:p w:rsidR="00460C11" w:rsidRPr="008C784C" w:rsidRDefault="00460C11" w:rsidP="008C784C">
      <w:pPr>
        <w:jc w:val="both"/>
        <w:rPr>
          <w:rFonts w:ascii="Times New Roman" w:hAnsi="Times New Roman" w:cs="Times New Roman"/>
          <w:sz w:val="24"/>
          <w:szCs w:val="24"/>
        </w:rPr>
      </w:pPr>
      <w:r w:rsidRPr="008C784C">
        <w:rPr>
          <w:rFonts w:ascii="Times New Roman" w:hAnsi="Times New Roman" w:cs="Times New Roman"/>
          <w:sz w:val="24"/>
          <w:szCs w:val="24"/>
        </w:rPr>
        <w:t xml:space="preserve">«Необходимость создания такой площадки, где в трехстороннем формате стороны социального партнерства на федеральном уровне и на уровне регионов </w:t>
      </w:r>
      <w:proofErr w:type="gramStart"/>
      <w:r w:rsidRPr="008C784C">
        <w:rPr>
          <w:rFonts w:ascii="Times New Roman" w:hAnsi="Times New Roman" w:cs="Times New Roman"/>
          <w:sz w:val="24"/>
          <w:szCs w:val="24"/>
        </w:rPr>
        <w:t>могли бы обсуждать социальные вопросы жителей Севера назрела</w:t>
      </w:r>
      <w:proofErr w:type="gramEnd"/>
      <w:r w:rsidRPr="008C784C">
        <w:rPr>
          <w:rFonts w:ascii="Times New Roman" w:hAnsi="Times New Roman" w:cs="Times New Roman"/>
          <w:sz w:val="24"/>
          <w:szCs w:val="24"/>
        </w:rPr>
        <w:t xml:space="preserve"> давно. И опыт проведения </w:t>
      </w:r>
      <w:proofErr w:type="gramStart"/>
      <w:r w:rsidRPr="008C784C"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 w:rsidRPr="008C784C">
        <w:rPr>
          <w:rFonts w:ascii="Times New Roman" w:hAnsi="Times New Roman" w:cs="Times New Roman"/>
          <w:sz w:val="24"/>
          <w:szCs w:val="24"/>
        </w:rPr>
        <w:t xml:space="preserve"> северных конференций прошлых лет показывает эффективность подобного формата.  </w:t>
      </w:r>
      <w:r w:rsidR="005E58F7">
        <w:rPr>
          <w:rFonts w:ascii="Times New Roman" w:hAnsi="Times New Roman" w:cs="Times New Roman"/>
          <w:sz w:val="24"/>
          <w:szCs w:val="24"/>
        </w:rPr>
        <w:t>Понятно</w:t>
      </w:r>
      <w:r w:rsidRPr="008C784C">
        <w:rPr>
          <w:rFonts w:ascii="Times New Roman" w:hAnsi="Times New Roman" w:cs="Times New Roman"/>
          <w:sz w:val="24"/>
          <w:szCs w:val="24"/>
        </w:rPr>
        <w:t xml:space="preserve">, что одной такой конференцией мы </w:t>
      </w:r>
      <w:r w:rsidR="005E58F7">
        <w:rPr>
          <w:rFonts w:ascii="Times New Roman" w:hAnsi="Times New Roman" w:cs="Times New Roman"/>
          <w:sz w:val="24"/>
          <w:szCs w:val="24"/>
        </w:rPr>
        <w:t xml:space="preserve">не </w:t>
      </w:r>
      <w:r w:rsidRPr="008C784C">
        <w:rPr>
          <w:rFonts w:ascii="Times New Roman" w:hAnsi="Times New Roman" w:cs="Times New Roman"/>
          <w:sz w:val="24"/>
          <w:szCs w:val="24"/>
        </w:rPr>
        <w:t xml:space="preserve">решим все </w:t>
      </w:r>
      <w:r w:rsidR="005E58F7">
        <w:rPr>
          <w:rFonts w:ascii="Times New Roman" w:hAnsi="Times New Roman" w:cs="Times New Roman"/>
          <w:sz w:val="24"/>
          <w:szCs w:val="24"/>
        </w:rPr>
        <w:t>накопившиеся на Севере вопросы</w:t>
      </w:r>
      <w:r w:rsidRPr="008C784C">
        <w:rPr>
          <w:rFonts w:ascii="Times New Roman" w:hAnsi="Times New Roman" w:cs="Times New Roman"/>
          <w:sz w:val="24"/>
          <w:szCs w:val="24"/>
        </w:rPr>
        <w:t>. Мы собираем федеральную и региональную власть, профсоюзы и работодателей за одним столом и пытаемся выработать общие консолидированные позиции по актуальным вопросам. Никому не нужны социальные взрывы, но это не значит, что интересы работника и его семьи должны приноситься в жертву политическим решениям и погоне за прибылью. Есть очень хорошие примеры ведения социально-ответственного бизнеса и нужно это поддерживать, но есть, к сожалению и другие примеры. И обратная связь</w:t>
      </w:r>
      <w:r w:rsidR="008C784C" w:rsidRPr="008C784C">
        <w:rPr>
          <w:rFonts w:ascii="Times New Roman" w:hAnsi="Times New Roman" w:cs="Times New Roman"/>
          <w:sz w:val="24"/>
          <w:szCs w:val="24"/>
        </w:rPr>
        <w:t xml:space="preserve"> с мест, мониторинг изменений социально-экономической ситуации после вступления в силу соответствующих законов и других нормативно-правовых актов – это то, что позволит минимизировать социальные риски, принимать соответствующие решения на федеральном уровне. Формат Северной конференции позволяет это сделать и поэтому </w:t>
      </w:r>
      <w:r w:rsidR="005E58F7">
        <w:rPr>
          <w:rFonts w:ascii="Times New Roman" w:hAnsi="Times New Roman" w:cs="Times New Roman"/>
          <w:sz w:val="24"/>
          <w:szCs w:val="24"/>
        </w:rPr>
        <w:t>хотелось бы воспринимать</w:t>
      </w:r>
      <w:r w:rsidR="008C784C" w:rsidRPr="008C784C">
        <w:rPr>
          <w:rFonts w:ascii="Times New Roman" w:hAnsi="Times New Roman" w:cs="Times New Roman"/>
          <w:sz w:val="24"/>
          <w:szCs w:val="24"/>
        </w:rPr>
        <w:t xml:space="preserve"> </w:t>
      </w:r>
      <w:r w:rsidR="005E58F7">
        <w:rPr>
          <w:rFonts w:ascii="Times New Roman" w:hAnsi="Times New Roman" w:cs="Times New Roman"/>
          <w:sz w:val="24"/>
          <w:szCs w:val="24"/>
        </w:rPr>
        <w:t>ее как</w:t>
      </w:r>
      <w:r w:rsidR="008C784C" w:rsidRPr="008C784C">
        <w:rPr>
          <w:rFonts w:ascii="Times New Roman" w:hAnsi="Times New Roman" w:cs="Times New Roman"/>
          <w:sz w:val="24"/>
          <w:szCs w:val="24"/>
        </w:rPr>
        <w:t xml:space="preserve"> постоянно действующую диалоговую площадку для федеральных органов и регионов по совершенствованию нормативно-правовой базы для северян».</w:t>
      </w:r>
    </w:p>
    <w:p w:rsidR="008C784C" w:rsidRPr="00744291" w:rsidRDefault="008C784C" w:rsidP="0087344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44291">
        <w:rPr>
          <w:rFonts w:ascii="Times New Roman" w:hAnsi="Times New Roman" w:cs="Times New Roman"/>
          <w:i/>
          <w:sz w:val="24"/>
          <w:szCs w:val="24"/>
        </w:rPr>
        <w:t>Александр Корчагин, Председатель Нефтегазстройпрофсоюза России, председатель Комиссии Генсовета ФНПР по защите социально-экономических прав работников в районах Крайнего Севера и приравненных к ним местностей.</w:t>
      </w:r>
    </w:p>
    <w:p w:rsidR="00FC52BD" w:rsidRDefault="00744291" w:rsidP="0087344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«Вопросы социальной защиты северян всегда были </w:t>
      </w:r>
      <w:r w:rsidR="00B958F1">
        <w:rPr>
          <w:rFonts w:ascii="Times New Roman" w:hAnsi="Times New Roman" w:cs="Times New Roman"/>
          <w:sz w:val="24"/>
          <w:szCs w:val="24"/>
        </w:rPr>
        <w:t xml:space="preserve">и остаются </w:t>
      </w:r>
      <w:r>
        <w:rPr>
          <w:rFonts w:ascii="Times New Roman" w:hAnsi="Times New Roman" w:cs="Times New Roman"/>
          <w:sz w:val="24"/>
          <w:szCs w:val="24"/>
        </w:rPr>
        <w:t>одними из приоритетных для Нефтегазстройпрофсоюза России.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58F1">
        <w:rPr>
          <w:rFonts w:ascii="Times New Roman" w:hAnsi="Times New Roman" w:cs="Times New Roman"/>
          <w:sz w:val="24"/>
          <w:szCs w:val="24"/>
        </w:rPr>
        <w:t xml:space="preserve">Основной объем добычи углеводородов приходится на северные регионы, где трудозатраты несопоставимо выше, чем в средней полосе и южных широтах. </w:t>
      </w:r>
      <w:r>
        <w:rPr>
          <w:rFonts w:ascii="Times New Roman" w:hAnsi="Times New Roman" w:cs="Times New Roman"/>
          <w:sz w:val="24"/>
          <w:szCs w:val="24"/>
        </w:rPr>
        <w:t xml:space="preserve">Вся моя трудовая биография связана с Севером и что скрывается за словами «сложные природно-климатические условия» я знаю не понаслышке. </w:t>
      </w:r>
      <w:r w:rsidR="001A72CE">
        <w:rPr>
          <w:rFonts w:ascii="Times New Roman" w:hAnsi="Times New Roman" w:cs="Times New Roman"/>
          <w:sz w:val="24"/>
          <w:szCs w:val="24"/>
        </w:rPr>
        <w:t xml:space="preserve">Безусловно, многие социальные вопросы могут быть решены и решаются на уровне конкретных предприятий – в нашем профсоюзе есть много примеров социально-ответственного ведения бизнеса даже в самых сложных условиях. Мы заключили соглашения о взаимодействии и сотрудничестве с руководством ряда северных регионов, где нефтегазовый комплекс является основной промышленной отраслью. В Отраслевом соглашении по организациям нефтегазового комплекса есть отдельный раздел, посвященный вопросам северных территорий. Мы ведем активную работу на федеральном уровне по внесению соответствующих изменений в нормативно-правовую базу и то, что наш опыт организации и проведения межрегиональных северных конференций сейчас используется ФНПР на более высоком организационном уровне </w:t>
      </w:r>
      <w:proofErr w:type="gramStart"/>
      <w:r w:rsidR="001A72CE">
        <w:rPr>
          <w:rFonts w:ascii="Times New Roman" w:hAnsi="Times New Roman" w:cs="Times New Roman"/>
          <w:sz w:val="24"/>
          <w:szCs w:val="24"/>
        </w:rPr>
        <w:t>мы</w:t>
      </w:r>
      <w:proofErr w:type="gramEnd"/>
      <w:r w:rsidR="001A72CE">
        <w:rPr>
          <w:rFonts w:ascii="Times New Roman" w:hAnsi="Times New Roman" w:cs="Times New Roman"/>
          <w:sz w:val="24"/>
          <w:szCs w:val="24"/>
        </w:rPr>
        <w:t xml:space="preserve"> безусловно поддерживаем.</w:t>
      </w:r>
    </w:p>
    <w:p w:rsidR="003C5466" w:rsidRPr="00744291" w:rsidRDefault="003C5466" w:rsidP="008734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данной конференции будут обсуждаться вопросы, связанные с возможным включением в состав МРОТ районных коэффициентов и иных процентных надбавок, замораживанием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пенсий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работающим пенсионерам, вопросы стимулирования социально-ответственного бизнеса и ряд других, решения по которым мы также вырабатываем в рамках нашего отраслевого профсоюза. Но эти вопросы носят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надотраслевой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характер, они специфичны для всех отраслей</w:t>
      </w:r>
      <w:r w:rsidR="0087344B">
        <w:rPr>
          <w:rFonts w:ascii="Times New Roman" w:hAnsi="Times New Roman" w:cs="Times New Roman"/>
          <w:sz w:val="24"/>
          <w:szCs w:val="24"/>
        </w:rPr>
        <w:t>. И, консолидируя нашу деятельность с работой наших коллег из других отраслевых профсоюзов, федеральными органами и региональной властью, мы сможем найти нужные решения быстрее и получим более серьезный импульс для их реализации».</w:t>
      </w:r>
    </w:p>
    <w:p w:rsidR="007E00A6" w:rsidRPr="00626DBA" w:rsidRDefault="007E00A6" w:rsidP="007E00A6">
      <w:pPr>
        <w:rPr>
          <w:rFonts w:ascii="Times New Roman" w:hAnsi="Times New Roman" w:cs="Times New Roman"/>
          <w:i/>
          <w:sz w:val="24"/>
          <w:szCs w:val="24"/>
        </w:rPr>
      </w:pPr>
      <w:r w:rsidRPr="00626DBA">
        <w:rPr>
          <w:rFonts w:ascii="Times New Roman" w:hAnsi="Times New Roman" w:cs="Times New Roman"/>
          <w:i/>
          <w:sz w:val="24"/>
          <w:szCs w:val="24"/>
        </w:rPr>
        <w:t xml:space="preserve">Денис Журавлев, Председатель </w:t>
      </w:r>
      <w:proofErr w:type="spellStart"/>
      <w:r w:rsidRPr="007E00A6">
        <w:rPr>
          <w:rFonts w:ascii="Times New Roman" w:hAnsi="Times New Roman" w:cs="Times New Roman"/>
          <w:i/>
          <w:sz w:val="24"/>
          <w:szCs w:val="24"/>
        </w:rPr>
        <w:t>Рослеспрофсоюза</w:t>
      </w:r>
      <w:proofErr w:type="spellEnd"/>
      <w:r w:rsidRPr="007E00A6">
        <w:rPr>
          <w:rFonts w:ascii="Times New Roman" w:hAnsi="Times New Roman" w:cs="Times New Roman"/>
          <w:i/>
          <w:sz w:val="24"/>
          <w:szCs w:val="24"/>
        </w:rPr>
        <w:t>.</w:t>
      </w:r>
    </w:p>
    <w:p w:rsidR="007E00A6" w:rsidRPr="007E00A6" w:rsidRDefault="007E00A6" w:rsidP="007E00A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«Среди вопросов, которые мы планируем рассмотреть на конференции и по которым будут приняты соответствующие рекомендации в адрес федеральных органов и сторон социального партнерства на региональном уровне будут вопросы, связанные с определением состава МРОТ, вопросы пенсионного обеспечения работающих пенсионеров и ряд других, которые сейчас волнуют все северные регионы и уже привели к определенной социальной напряженности.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новые вызовы времени, требующие немедленной и адекватной реакции еще на стадии обсуждения возможности применения подобных мер. Вместе с тем, есть и старые вопросы, которые так и не нашли своего решения, несмотря на то, что есть соответствующие поручения руководства страны, есть принятые на государственном уровне документы, планы и стратегии, прямо указывающие на необходимость данных решений. Так, принятая 10 лет назад Стратегия развития Арктической зоны Российской Федерации и обеспечения национальной безопасности на период до 2020 года прямо указывает на необходимость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решения вопросов обеспечения сбалансированности рынка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труда, дифференцированного регулирования миграции и снижения социальных издержек вахтовой миграции. </w:t>
      </w:r>
      <w:r w:rsidRPr="007E00A6">
        <w:rPr>
          <w:rFonts w:ascii="Times New Roman" w:hAnsi="Times New Roman" w:cs="Times New Roman"/>
          <w:sz w:val="24"/>
          <w:szCs w:val="24"/>
        </w:rPr>
        <w:t xml:space="preserve">Эти вопросы так и не нашли своего решения и мы по-прежнему наблюдаем неконтролируемую деятельность некоторых организаций, привозящих трудовых мигрантов, которые довольствуются низкой заработной платой и занимают долю рынка труда северных регионов, оставляя местных </w:t>
      </w:r>
      <w:r w:rsidRPr="007E00A6">
        <w:rPr>
          <w:rFonts w:ascii="Times New Roman" w:hAnsi="Times New Roman" w:cs="Times New Roman"/>
          <w:sz w:val="24"/>
          <w:szCs w:val="24"/>
        </w:rPr>
        <w:lastRenderedPageBreak/>
        <w:t xml:space="preserve">жителей без работы. Мигранты уезжают – социальная напряженность остается. Это красиво назвали «социальными издержками вахтовой миграции». Проблема специфична не только для нашей </w:t>
      </w:r>
      <w:proofErr w:type="gramStart"/>
      <w:r w:rsidRPr="007E00A6">
        <w:rPr>
          <w:rFonts w:ascii="Times New Roman" w:hAnsi="Times New Roman" w:cs="Times New Roman"/>
          <w:sz w:val="24"/>
          <w:szCs w:val="24"/>
        </w:rPr>
        <w:t>отрасли</w:t>
      </w:r>
      <w:proofErr w:type="gramEnd"/>
      <w:r w:rsidRPr="007E00A6">
        <w:rPr>
          <w:rFonts w:ascii="Times New Roman" w:hAnsi="Times New Roman" w:cs="Times New Roman"/>
          <w:sz w:val="24"/>
          <w:szCs w:val="24"/>
        </w:rPr>
        <w:t xml:space="preserve"> и мы будем поднимать этот вопрос в рамках данной конференции. Без достижения баланса интересов всех сторон социального партнерства решить эту проблему вряд ли возможно. </w:t>
      </w:r>
    </w:p>
    <w:p w:rsidR="007E00A6" w:rsidRPr="0087344B" w:rsidRDefault="007E00A6" w:rsidP="007E00A6">
      <w:pPr>
        <w:jc w:val="both"/>
        <w:rPr>
          <w:rFonts w:ascii="Times New Roman" w:hAnsi="Times New Roman" w:cs="Times New Roman"/>
          <w:sz w:val="24"/>
          <w:szCs w:val="24"/>
        </w:rPr>
      </w:pPr>
      <w:r w:rsidRPr="007E00A6">
        <w:rPr>
          <w:rFonts w:ascii="Times New Roman" w:hAnsi="Times New Roman" w:cs="Times New Roman"/>
          <w:sz w:val="24"/>
          <w:szCs w:val="24"/>
        </w:rPr>
        <w:t>Хочу отметить, что наши социальные партнеры, представленные на конференции руководством Федерального агентства лесного хозяйства</w:t>
      </w:r>
      <w:r>
        <w:rPr>
          <w:rFonts w:ascii="Times New Roman" w:hAnsi="Times New Roman" w:cs="Times New Roman"/>
          <w:sz w:val="24"/>
          <w:szCs w:val="24"/>
        </w:rPr>
        <w:t xml:space="preserve"> и Российской Ассоциации организаций и предприятий целлюлозно-бумажной промышленности также примут участие в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конференции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мы сможем сформировать общую позицию по ряду вопросов.</w:t>
      </w:r>
    </w:p>
    <w:p w:rsidR="0087344B" w:rsidRDefault="00626DBA" w:rsidP="00DA52A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26DBA">
        <w:rPr>
          <w:rFonts w:ascii="Times New Roman" w:hAnsi="Times New Roman" w:cs="Times New Roman"/>
          <w:i/>
          <w:sz w:val="24"/>
          <w:szCs w:val="24"/>
        </w:rPr>
        <w:t xml:space="preserve">Юрий Офицеров, заместитель Председателя Всероссийского </w:t>
      </w:r>
      <w:proofErr w:type="spellStart"/>
      <w:r w:rsidRPr="00626DBA">
        <w:rPr>
          <w:rFonts w:ascii="Times New Roman" w:hAnsi="Times New Roman" w:cs="Times New Roman"/>
          <w:i/>
          <w:sz w:val="24"/>
          <w:szCs w:val="24"/>
        </w:rPr>
        <w:t>Электропрофсоюза</w:t>
      </w:r>
      <w:proofErr w:type="spellEnd"/>
      <w:r w:rsidRPr="00626DBA">
        <w:rPr>
          <w:rFonts w:ascii="Times New Roman" w:hAnsi="Times New Roman" w:cs="Times New Roman"/>
          <w:i/>
          <w:sz w:val="24"/>
          <w:szCs w:val="24"/>
        </w:rPr>
        <w:t>.</w:t>
      </w:r>
    </w:p>
    <w:p w:rsidR="00B958F1" w:rsidRPr="00E17814" w:rsidRDefault="00B958F1" w:rsidP="00B958F1">
      <w:pPr>
        <w:jc w:val="both"/>
        <w:rPr>
          <w:rFonts w:ascii="Times New Roman" w:hAnsi="Times New Roman" w:cs="Times New Roman"/>
          <w:sz w:val="24"/>
          <w:szCs w:val="24"/>
        </w:rPr>
      </w:pPr>
      <w:r w:rsidRPr="00E17814">
        <w:rPr>
          <w:rFonts w:ascii="Times New Roman" w:hAnsi="Times New Roman" w:cs="Times New Roman"/>
          <w:sz w:val="24"/>
          <w:szCs w:val="24"/>
        </w:rPr>
        <w:t xml:space="preserve">«Хочу напомнить, что проблематику вопросов, связанных с определением состава МРОТ, а также пенсионного обеспечения работающих пенсионеров, с постоянной периодичностью возникающих в обществе, инициировали к рассмотрению отраслевым Профсоюзом наши коллеги из Иркутской территориальной организации ВЭП, когда столкнулись с рядом примеров снижения преференций для работников региона. Понимая, что актуальная тема не может быть рассмотрена только в рамках одного отраслевого Профсоюза, мы привлекли внимание к ней профсоюзов базовых отраслей промышленности и строительства РФ и ФНПР, чтобы, используя наработки проведения прежних межрегиональных северных конференций, более детально, с привлечением заинтересованных представителей сторон социального партнерства федерального уровня, найти нужные решения. </w:t>
      </w:r>
    </w:p>
    <w:p w:rsidR="0087344B" w:rsidRPr="00090753" w:rsidRDefault="00B958F1" w:rsidP="00090753">
      <w:pPr>
        <w:jc w:val="both"/>
        <w:rPr>
          <w:rFonts w:ascii="Times New Roman" w:hAnsi="Times New Roman" w:cs="Times New Roman"/>
          <w:strike/>
          <w:sz w:val="24"/>
          <w:szCs w:val="24"/>
        </w:rPr>
      </w:pPr>
      <w:proofErr w:type="gramStart"/>
      <w:r w:rsidRPr="00E17814">
        <w:rPr>
          <w:rFonts w:ascii="Times New Roman" w:hAnsi="Times New Roman" w:cs="Times New Roman"/>
          <w:sz w:val="24"/>
          <w:szCs w:val="24"/>
        </w:rPr>
        <w:t xml:space="preserve">Многие из вопросов, которые планируется рассмотреть в рамках </w:t>
      </w:r>
      <w:r w:rsidRPr="00E1781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E17814">
        <w:rPr>
          <w:rFonts w:ascii="Times New Roman" w:hAnsi="Times New Roman" w:cs="Times New Roman"/>
          <w:sz w:val="24"/>
          <w:szCs w:val="24"/>
        </w:rPr>
        <w:t xml:space="preserve"> Северной конференции не могут быть реализованы без решения главного вопроса – активного использования института социального партнерства – на федеральном и отраслевом уровнях, на уровне регионов или муниципальных образований, уровне конкретных предприятий и организаций.</w:t>
      </w:r>
      <w:proofErr w:type="gramEnd"/>
      <w:r w:rsidRPr="00E17814">
        <w:rPr>
          <w:rFonts w:ascii="Times New Roman" w:hAnsi="Times New Roman" w:cs="Times New Roman"/>
          <w:sz w:val="24"/>
          <w:szCs w:val="24"/>
        </w:rPr>
        <w:t xml:space="preserve"> Именно поэтому мы всегда – в том числе и на площадках наших предыдущих северных конференций – настаивали на трехстороннем формате (профсоюзы, работодатели и власть) проведения обсуждения вопросов.  Только подобный формат делает принятые решения обязательными для исполнения всеми сторонами социального партнерства. Вместе с тем, надо признать, что сейчас далеко не все уровни института социального взаимодействия работают должным образом, в полной мере реализуют свое право на социальный диалог. И, наряду с мощными, хорошо организованными профсоюзами мы можем видеть формально существующие объединения работодателей, в работе которых не принимают участия основные хозяйствующие субъекты, предприятия и организации отрасли или региона. Мы неоднократно поднимали вопрос о необходимости разработки и </w:t>
      </w:r>
      <w:proofErr w:type="gramStart"/>
      <w:r w:rsidRPr="00E17814">
        <w:rPr>
          <w:rFonts w:ascii="Times New Roman" w:hAnsi="Times New Roman" w:cs="Times New Roman"/>
          <w:sz w:val="24"/>
          <w:szCs w:val="24"/>
        </w:rPr>
        <w:t>принятия</w:t>
      </w:r>
      <w:proofErr w:type="gramEnd"/>
      <w:r w:rsidRPr="00E17814">
        <w:rPr>
          <w:rFonts w:ascii="Times New Roman" w:hAnsi="Times New Roman" w:cs="Times New Roman"/>
          <w:sz w:val="24"/>
          <w:szCs w:val="24"/>
        </w:rPr>
        <w:t xml:space="preserve"> конкретных мер, направленных на стимулирование работодателей к участию в социальном диалоге. Есть некоторые подвижки, но этого явно недостаточно. Этот вопрос также будет звучать в повестке конференции. А участие в обсуждении его руководства общероссийских и региональных объединений работодателей поможет нам помочь выработать согласованные решения. Помимо этого, хотелось бы затронуть тему </w:t>
      </w:r>
      <w:proofErr w:type="spellStart"/>
      <w:r w:rsidRPr="00E17814">
        <w:rPr>
          <w:rFonts w:ascii="Times New Roman" w:hAnsi="Times New Roman" w:cs="Times New Roman"/>
          <w:sz w:val="24"/>
          <w:szCs w:val="24"/>
        </w:rPr>
        <w:t>тарифообразования</w:t>
      </w:r>
      <w:proofErr w:type="spellEnd"/>
      <w:r w:rsidRPr="00E17814">
        <w:rPr>
          <w:rFonts w:ascii="Times New Roman" w:hAnsi="Times New Roman" w:cs="Times New Roman"/>
          <w:sz w:val="24"/>
          <w:szCs w:val="24"/>
        </w:rPr>
        <w:t xml:space="preserve">. Коль скоро отрасль электроэнергетики подпадает под государственное регулирование цен, тарифов на услуги организаций производителей и поставщиков тепловой и </w:t>
      </w:r>
      <w:r w:rsidRPr="00E17814">
        <w:rPr>
          <w:rFonts w:ascii="Times New Roman" w:hAnsi="Times New Roman" w:cs="Times New Roman"/>
          <w:sz w:val="24"/>
          <w:szCs w:val="24"/>
        </w:rPr>
        <w:lastRenderedPageBreak/>
        <w:t>электрической энергии, то, значит, государство становится участником реализации социальных обязательств перед работниками в рамках отраслевого тарифного соглашения. Пока же мы видим только контролирующие функции государства».</w:t>
      </w:r>
      <w:bookmarkStart w:id="0" w:name="_GoBack"/>
      <w:bookmarkEnd w:id="0"/>
      <w:r w:rsidRPr="00E1781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634C2" w:rsidRDefault="00A634C2">
      <w:pPr>
        <w:rPr>
          <w:rFonts w:ascii="Times New Roman" w:hAnsi="Times New Roman" w:cs="Times New Roman"/>
          <w:i/>
          <w:sz w:val="24"/>
          <w:szCs w:val="24"/>
        </w:rPr>
      </w:pPr>
      <w:r w:rsidRPr="00A634C2">
        <w:rPr>
          <w:rFonts w:ascii="Times New Roman" w:hAnsi="Times New Roman" w:cs="Times New Roman"/>
          <w:i/>
          <w:sz w:val="24"/>
          <w:szCs w:val="24"/>
        </w:rPr>
        <w:t xml:space="preserve">Михаил </w:t>
      </w:r>
      <w:proofErr w:type="spellStart"/>
      <w:r w:rsidRPr="00A634C2">
        <w:rPr>
          <w:rFonts w:ascii="Times New Roman" w:hAnsi="Times New Roman" w:cs="Times New Roman"/>
          <w:i/>
          <w:sz w:val="24"/>
          <w:szCs w:val="24"/>
        </w:rPr>
        <w:t>Тарасенко</w:t>
      </w:r>
      <w:proofErr w:type="spellEnd"/>
      <w:r w:rsidRPr="00A634C2">
        <w:rPr>
          <w:rFonts w:ascii="Times New Roman" w:hAnsi="Times New Roman" w:cs="Times New Roman"/>
          <w:i/>
          <w:sz w:val="24"/>
          <w:szCs w:val="24"/>
        </w:rPr>
        <w:t>, П</w:t>
      </w:r>
      <w:r w:rsidR="003A1507">
        <w:rPr>
          <w:rFonts w:ascii="Times New Roman" w:hAnsi="Times New Roman" w:cs="Times New Roman"/>
          <w:i/>
          <w:sz w:val="24"/>
          <w:szCs w:val="24"/>
        </w:rPr>
        <w:t>ервый заместитель председателя К</w:t>
      </w:r>
      <w:r w:rsidRPr="00A634C2">
        <w:rPr>
          <w:rFonts w:ascii="Times New Roman" w:hAnsi="Times New Roman" w:cs="Times New Roman"/>
          <w:i/>
          <w:sz w:val="24"/>
          <w:szCs w:val="24"/>
        </w:rPr>
        <w:t>омитета по труду, социальной политике и делам ветеранов Государственной Думы РФ.</w:t>
      </w:r>
    </w:p>
    <w:p w:rsidR="006E0684" w:rsidRPr="006E0684" w:rsidRDefault="006E0684" w:rsidP="006E0684">
      <w:pPr>
        <w:pStyle w:val="a3"/>
        <w:spacing w:after="202" w:afterAutospacing="0"/>
        <w:jc w:val="both"/>
      </w:pPr>
      <w:r w:rsidRPr="006E0684">
        <w:t xml:space="preserve"> «Привлечение общественности и экспертного сообщества для обсуждения социально-значимых инициатив – это очень серьезная помощь в работе не только Комитета, но и Государственной Думы в целом. При этом формат трехстороннего обсуждения острых вопросов, где дискуссия идет между представителями работников, работодателей и исполнительной власти,  позволяет, как правило, находить взаимоприемлемые решения, учитывающие интересы и бизнеса, и работников, а значит и государства. Я принимал участие в первой Северной конференции в </w:t>
      </w:r>
      <w:proofErr w:type="gramStart"/>
      <w:r w:rsidRPr="006E0684">
        <w:t>г</w:t>
      </w:r>
      <w:proofErr w:type="gramEnd"/>
      <w:r w:rsidRPr="006E0684">
        <w:t>. Сургут, организаторами которой также выступали профсоюзы и считаю, что перевод этого удачного формата на более высокий организационный уровень позволит сделать серьезный шаг вперед в решении социальных вопросов жителей северных регионов».</w:t>
      </w:r>
    </w:p>
    <w:p w:rsidR="00A634C2" w:rsidRDefault="00A634C2">
      <w:pPr>
        <w:rPr>
          <w:rFonts w:ascii="Times New Roman" w:hAnsi="Times New Roman" w:cs="Times New Roman"/>
          <w:sz w:val="24"/>
          <w:szCs w:val="24"/>
        </w:rPr>
      </w:pPr>
    </w:p>
    <w:p w:rsidR="00FC52BD" w:rsidRDefault="00FC52BD"/>
    <w:p w:rsidR="00FC52BD" w:rsidRPr="00C70C8E" w:rsidRDefault="00FC52BD"/>
    <w:sectPr w:rsidR="00FC52BD" w:rsidRPr="00C70C8E" w:rsidSect="00EC195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70C8E"/>
    <w:rsid w:val="00085D01"/>
    <w:rsid w:val="00090753"/>
    <w:rsid w:val="00116D69"/>
    <w:rsid w:val="001A72CE"/>
    <w:rsid w:val="003A1507"/>
    <w:rsid w:val="003C5466"/>
    <w:rsid w:val="00460C11"/>
    <w:rsid w:val="00553D51"/>
    <w:rsid w:val="005E58F7"/>
    <w:rsid w:val="00626DBA"/>
    <w:rsid w:val="00660424"/>
    <w:rsid w:val="006E0684"/>
    <w:rsid w:val="00744291"/>
    <w:rsid w:val="007E00A6"/>
    <w:rsid w:val="007F2577"/>
    <w:rsid w:val="0087344B"/>
    <w:rsid w:val="00876173"/>
    <w:rsid w:val="008C784C"/>
    <w:rsid w:val="00A33BD0"/>
    <w:rsid w:val="00A634C2"/>
    <w:rsid w:val="00A779A7"/>
    <w:rsid w:val="00B958F1"/>
    <w:rsid w:val="00BB5302"/>
    <w:rsid w:val="00C70C8E"/>
    <w:rsid w:val="00DA52A8"/>
    <w:rsid w:val="00E17814"/>
    <w:rsid w:val="00EB2AA9"/>
    <w:rsid w:val="00EC195B"/>
    <w:rsid w:val="00EC5D77"/>
    <w:rsid w:val="00F52208"/>
    <w:rsid w:val="00FC5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0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1570</Words>
  <Characters>8953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7</cp:revision>
  <dcterms:created xsi:type="dcterms:W3CDTF">2017-03-10T11:50:00Z</dcterms:created>
  <dcterms:modified xsi:type="dcterms:W3CDTF">2017-03-13T14:16:00Z</dcterms:modified>
</cp:coreProperties>
</file>